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E" w:rsidRPr="00B563A1" w:rsidRDefault="00F9125E" w:rsidP="007C1BDC">
      <w:pPr>
        <w:ind w:left="7088"/>
      </w:pPr>
      <w:r w:rsidRPr="00B563A1">
        <w:t>Приложение 1</w:t>
      </w:r>
    </w:p>
    <w:p w:rsidR="00F9125E" w:rsidRPr="00B563A1" w:rsidRDefault="00F9125E" w:rsidP="007C1BDC">
      <w:pPr>
        <w:ind w:left="7088"/>
      </w:pPr>
      <w:r w:rsidRPr="00B563A1">
        <w:t>к приказу департамента</w:t>
      </w:r>
    </w:p>
    <w:p w:rsidR="00F9125E" w:rsidRPr="00B563A1" w:rsidRDefault="00F9125E" w:rsidP="007C1BDC">
      <w:pPr>
        <w:ind w:left="7088"/>
      </w:pPr>
      <w:r w:rsidRPr="00B563A1">
        <w:t>образования и науки Кемеровской области</w:t>
      </w:r>
    </w:p>
    <w:p w:rsidR="00F9125E" w:rsidRPr="00B563A1" w:rsidRDefault="00F9125E" w:rsidP="00401597">
      <w:pPr>
        <w:pStyle w:val="a3"/>
        <w:ind w:left="7088" w:right="-1"/>
        <w:rPr>
          <w:sz w:val="24"/>
          <w:szCs w:val="24"/>
          <w:u w:val="single"/>
        </w:rPr>
      </w:pPr>
      <w:r w:rsidRPr="00B563A1">
        <w:rPr>
          <w:sz w:val="24"/>
          <w:szCs w:val="24"/>
        </w:rPr>
        <w:t xml:space="preserve">от </w:t>
      </w:r>
      <w:r w:rsidR="00DF3869">
        <w:rPr>
          <w:sz w:val="24"/>
          <w:szCs w:val="24"/>
        </w:rPr>
        <w:t>23.06.2015</w:t>
      </w:r>
      <w:r w:rsidR="00401597">
        <w:rPr>
          <w:sz w:val="24"/>
          <w:szCs w:val="24"/>
        </w:rPr>
        <w:t>г.</w:t>
      </w:r>
      <w:r w:rsidR="00DF3869">
        <w:rPr>
          <w:sz w:val="24"/>
          <w:szCs w:val="24"/>
        </w:rPr>
        <w:t xml:space="preserve"> </w:t>
      </w:r>
      <w:r w:rsidRPr="00B563A1">
        <w:rPr>
          <w:sz w:val="24"/>
          <w:szCs w:val="24"/>
        </w:rPr>
        <w:t xml:space="preserve">№ </w:t>
      </w:r>
      <w:r w:rsidR="00DF3869">
        <w:rPr>
          <w:sz w:val="24"/>
          <w:szCs w:val="24"/>
        </w:rPr>
        <w:t>1278</w:t>
      </w:r>
      <w:r w:rsidR="00326BB4" w:rsidRPr="00B563A1">
        <w:rPr>
          <w:sz w:val="24"/>
          <w:szCs w:val="24"/>
        </w:rPr>
        <w:t xml:space="preserve">          </w:t>
      </w:r>
      <w:r w:rsidRPr="00B563A1">
        <w:rPr>
          <w:sz w:val="24"/>
          <w:szCs w:val="24"/>
        </w:rPr>
        <w:t xml:space="preserve">         </w:t>
      </w:r>
    </w:p>
    <w:p w:rsidR="00F9125E" w:rsidRPr="00B563A1" w:rsidRDefault="00F9125E" w:rsidP="00F9125E">
      <w:pPr>
        <w:pStyle w:val="a3"/>
        <w:jc w:val="center"/>
        <w:rPr>
          <w:b/>
          <w:bCs/>
        </w:rPr>
      </w:pPr>
    </w:p>
    <w:p w:rsidR="00F9125E" w:rsidRPr="00B563A1" w:rsidRDefault="00F9125E" w:rsidP="00F9125E">
      <w:pPr>
        <w:pStyle w:val="a3"/>
        <w:jc w:val="center"/>
        <w:rPr>
          <w:b/>
          <w:bCs/>
        </w:rPr>
      </w:pPr>
      <w:r w:rsidRPr="00B563A1">
        <w:rPr>
          <w:b/>
          <w:bCs/>
        </w:rPr>
        <w:t>Положение</w:t>
      </w:r>
    </w:p>
    <w:p w:rsidR="00F9125E" w:rsidRPr="00B563A1" w:rsidRDefault="00F9125E" w:rsidP="00F9125E">
      <w:pPr>
        <w:pStyle w:val="a3"/>
        <w:widowControl w:val="0"/>
        <w:autoSpaceDE w:val="0"/>
        <w:autoSpaceDN w:val="0"/>
        <w:adjustRightInd w:val="0"/>
        <w:jc w:val="center"/>
        <w:rPr>
          <w:rStyle w:val="a5"/>
        </w:rPr>
      </w:pPr>
      <w:r w:rsidRPr="00B563A1">
        <w:rPr>
          <w:b/>
        </w:rPr>
        <w:t>об областном</w:t>
      </w:r>
      <w:r w:rsidRPr="00B563A1">
        <w:t xml:space="preserve"> </w:t>
      </w:r>
      <w:r w:rsidRPr="00B563A1">
        <w:rPr>
          <w:b/>
        </w:rPr>
        <w:t xml:space="preserve">конкурсе </w:t>
      </w:r>
      <w:r w:rsidRPr="00B563A1">
        <w:rPr>
          <w:b/>
          <w:bCs/>
        </w:rPr>
        <w:t>«ИТ</w:t>
      </w:r>
      <w:r w:rsidR="001E2DE7" w:rsidRPr="00B563A1">
        <w:rPr>
          <w:b/>
          <w:bCs/>
        </w:rPr>
        <w:t>-</w:t>
      </w:r>
      <w:r w:rsidRPr="00B563A1">
        <w:rPr>
          <w:b/>
          <w:bCs/>
        </w:rPr>
        <w:t>педагог Кузбасса XXI века»</w:t>
      </w:r>
      <w:r w:rsidRPr="00B563A1">
        <w:t> </w:t>
      </w:r>
    </w:p>
    <w:p w:rsidR="00F9125E" w:rsidRPr="00B563A1" w:rsidRDefault="00F9125E" w:rsidP="00F9125E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2109E5" w:rsidRPr="00B563A1" w:rsidRDefault="002109E5" w:rsidP="002109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2"/>
        </w:rPr>
      </w:pPr>
      <w:r w:rsidRPr="00B563A1">
        <w:rPr>
          <w:b/>
          <w:bCs/>
          <w:sz w:val="28"/>
          <w:szCs w:val="22"/>
        </w:rPr>
        <w:t>Общие положения</w:t>
      </w:r>
    </w:p>
    <w:p w:rsidR="002109E5" w:rsidRPr="00B563A1" w:rsidRDefault="002109E5" w:rsidP="002109E5">
      <w:pPr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1.1. Настоящее положение областного конкурса профессионального мастерства «</w:t>
      </w:r>
      <w:r w:rsidR="00172C2B" w:rsidRPr="00B563A1">
        <w:rPr>
          <w:bCs/>
          <w:sz w:val="28"/>
          <w:szCs w:val="28"/>
        </w:rPr>
        <w:t>ИТ-педагог Кузбасса XXI века</w:t>
      </w:r>
      <w:r w:rsidRPr="00B563A1">
        <w:rPr>
          <w:sz w:val="28"/>
          <w:szCs w:val="28"/>
        </w:rPr>
        <w:t>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</w:t>
      </w:r>
      <w:r w:rsidR="00E879CD">
        <w:rPr>
          <w:sz w:val="28"/>
          <w:szCs w:val="28"/>
        </w:rPr>
        <w:t>, экспертной группы</w:t>
      </w:r>
      <w:r w:rsidRPr="00B563A1">
        <w:rPr>
          <w:sz w:val="28"/>
          <w:szCs w:val="28"/>
        </w:rPr>
        <w:t xml:space="preserve"> и жюри конкурса, представлению материалов, конкурсные мероприятия, включая отбор победител</w:t>
      </w:r>
      <w:r w:rsidR="00172C2B" w:rsidRPr="00B563A1">
        <w:rPr>
          <w:sz w:val="28"/>
          <w:szCs w:val="28"/>
        </w:rPr>
        <w:t>ей</w:t>
      </w:r>
      <w:r w:rsidRPr="00B563A1">
        <w:rPr>
          <w:sz w:val="28"/>
          <w:szCs w:val="28"/>
        </w:rPr>
        <w:t xml:space="preserve"> Конкурса, а также финансирование Конкурса.</w:t>
      </w:r>
    </w:p>
    <w:p w:rsidR="002109E5" w:rsidRPr="00B563A1" w:rsidRDefault="002109E5" w:rsidP="002109E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1.2. Конкурс проводится в целях</w:t>
      </w:r>
      <w:r w:rsidR="008253D3" w:rsidRPr="00B563A1">
        <w:rPr>
          <w:sz w:val="28"/>
          <w:szCs w:val="28"/>
        </w:rPr>
        <w:t xml:space="preserve"> выявления, поддержки и поощрения педагогических работников Кемеровской области, эффективно использующих в профессиональной деятельности современные информационно-коммуникационные технологии</w:t>
      </w:r>
      <w:r w:rsidR="00170EEF" w:rsidRPr="00B563A1">
        <w:rPr>
          <w:sz w:val="28"/>
          <w:szCs w:val="28"/>
        </w:rPr>
        <w:t>, электронное обучение и дистанционные образовательные технологии</w:t>
      </w:r>
      <w:r w:rsidR="008253D3" w:rsidRPr="00B563A1">
        <w:rPr>
          <w:sz w:val="28"/>
          <w:szCs w:val="28"/>
        </w:rPr>
        <w:t xml:space="preserve">. </w:t>
      </w:r>
      <w:r w:rsidRPr="00B563A1">
        <w:rPr>
          <w:sz w:val="28"/>
          <w:szCs w:val="28"/>
        </w:rPr>
        <w:t xml:space="preserve">Конкурс направлен </w:t>
      </w:r>
      <w:r w:rsidR="00E51107" w:rsidRPr="00B563A1">
        <w:rPr>
          <w:sz w:val="28"/>
          <w:szCs w:val="28"/>
        </w:rPr>
        <w:t>популяризацию использования информационно-коммуникационных технологий, электронного обучения и дистанционных образовательных технологий во всех направлениях деятельности образовательных организаций</w:t>
      </w:r>
      <w:r w:rsidRPr="00B563A1">
        <w:rPr>
          <w:sz w:val="28"/>
          <w:szCs w:val="28"/>
        </w:rPr>
        <w:t xml:space="preserve">, распространение инновационного опыта </w:t>
      </w:r>
      <w:r w:rsidR="00E51107" w:rsidRPr="00B563A1">
        <w:rPr>
          <w:sz w:val="28"/>
          <w:szCs w:val="28"/>
        </w:rPr>
        <w:t>применения ИТ-технологий</w:t>
      </w:r>
      <w:r w:rsidRPr="00B563A1">
        <w:rPr>
          <w:sz w:val="28"/>
          <w:szCs w:val="28"/>
        </w:rPr>
        <w:t>, стимулирование непрерывного профессионального и личностного роста</w:t>
      </w:r>
      <w:r w:rsidR="00E51107" w:rsidRPr="00B563A1">
        <w:rPr>
          <w:sz w:val="28"/>
          <w:szCs w:val="28"/>
        </w:rPr>
        <w:t xml:space="preserve"> работников региональной системы образования</w:t>
      </w:r>
      <w:r w:rsidRPr="00B563A1">
        <w:rPr>
          <w:sz w:val="28"/>
          <w:szCs w:val="28"/>
        </w:rPr>
        <w:t>, пропаганду инновационных идей и достижений.</w:t>
      </w:r>
    </w:p>
    <w:p w:rsidR="002109E5" w:rsidRPr="00B563A1" w:rsidRDefault="002109E5" w:rsidP="002109E5">
      <w:pPr>
        <w:ind w:left="-10"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2109E5" w:rsidRPr="00B563A1" w:rsidRDefault="002109E5" w:rsidP="002109E5">
      <w:pPr>
        <w:ind w:left="-10"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 xml:space="preserve">1.4. </w:t>
      </w:r>
      <w:r w:rsidR="00983884" w:rsidRPr="00983884">
        <w:rPr>
          <w:sz w:val="28"/>
          <w:szCs w:val="28"/>
        </w:rPr>
        <w:t>Финансирование Конкурса осуществляется за счет средств государственной программы Кемеровской области «Развитие системы образования Кузбасса» на 2017-2025 годы, допускается привлечение внебюджетных средств и спонсорских средств</w:t>
      </w:r>
      <w:r w:rsidRPr="00B563A1">
        <w:rPr>
          <w:sz w:val="28"/>
          <w:szCs w:val="28"/>
        </w:rPr>
        <w:t>.</w:t>
      </w:r>
    </w:p>
    <w:p w:rsidR="002109E5" w:rsidRPr="00B563A1" w:rsidRDefault="002109E5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sz w:val="28"/>
          <w:szCs w:val="28"/>
        </w:rPr>
        <w:t xml:space="preserve">1.5. Для организационного обеспечения проведения Конкурса создается </w:t>
      </w:r>
      <w:r w:rsidR="00E51107" w:rsidRPr="00B563A1">
        <w:rPr>
          <w:sz w:val="28"/>
          <w:szCs w:val="28"/>
        </w:rPr>
        <w:t>О</w:t>
      </w:r>
      <w:r w:rsidRPr="00B563A1">
        <w:rPr>
          <w:sz w:val="28"/>
          <w:szCs w:val="28"/>
        </w:rPr>
        <w:t>ргкомитет, который состоит из председателя, заместителя председателя и членов комитета. О</w:t>
      </w:r>
      <w:r w:rsidRPr="00B563A1">
        <w:rPr>
          <w:bCs/>
          <w:sz w:val="28"/>
          <w:szCs w:val="28"/>
        </w:rPr>
        <w:t>ргкомитет формирует жюри и экспертн</w:t>
      </w:r>
      <w:r w:rsidR="00E51107" w:rsidRPr="00B563A1">
        <w:rPr>
          <w:bCs/>
          <w:sz w:val="28"/>
          <w:szCs w:val="28"/>
        </w:rPr>
        <w:t>ую</w:t>
      </w:r>
      <w:r w:rsidRPr="00B563A1">
        <w:rPr>
          <w:bCs/>
          <w:sz w:val="28"/>
          <w:szCs w:val="28"/>
        </w:rPr>
        <w:t xml:space="preserve"> групп</w:t>
      </w:r>
      <w:r w:rsidR="00E51107" w:rsidRPr="00B563A1">
        <w:rPr>
          <w:bCs/>
          <w:sz w:val="28"/>
          <w:szCs w:val="28"/>
        </w:rPr>
        <w:t>у</w:t>
      </w:r>
      <w:r w:rsidRPr="00B563A1">
        <w:rPr>
          <w:bCs/>
          <w:sz w:val="28"/>
          <w:szCs w:val="28"/>
        </w:rPr>
        <w:t>.</w:t>
      </w:r>
    </w:p>
    <w:p w:rsidR="002109E5" w:rsidRDefault="002109E5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bCs/>
          <w:sz w:val="28"/>
          <w:szCs w:val="28"/>
        </w:rPr>
        <w:t>1.6. В состав жюри и экспертн</w:t>
      </w:r>
      <w:r w:rsidR="00E51107" w:rsidRPr="00B563A1">
        <w:rPr>
          <w:bCs/>
          <w:sz w:val="28"/>
          <w:szCs w:val="28"/>
        </w:rPr>
        <w:t>ой</w:t>
      </w:r>
      <w:r w:rsidRPr="00B563A1">
        <w:rPr>
          <w:bCs/>
          <w:sz w:val="28"/>
          <w:szCs w:val="28"/>
        </w:rPr>
        <w:t xml:space="preserve"> групп</w:t>
      </w:r>
      <w:r w:rsidR="00E51107" w:rsidRPr="00B563A1">
        <w:rPr>
          <w:bCs/>
          <w:sz w:val="28"/>
          <w:szCs w:val="28"/>
        </w:rPr>
        <w:t>ы</w:t>
      </w:r>
      <w:r w:rsidRPr="00B563A1">
        <w:rPr>
          <w:bCs/>
          <w:sz w:val="28"/>
          <w:szCs w:val="28"/>
        </w:rPr>
        <w:t xml:space="preserve">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353432" w:rsidRPr="002109E5" w:rsidRDefault="00353432" w:rsidP="002109E5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1445DB">
        <w:rPr>
          <w:bCs/>
          <w:sz w:val="28"/>
          <w:szCs w:val="28"/>
        </w:rPr>
        <w:t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(</w:t>
      </w:r>
      <w:hyperlink r:id="rId6" w:history="1">
        <w:r w:rsidRPr="0068407F">
          <w:rPr>
            <w:rStyle w:val="a8"/>
            <w:sz w:val="28"/>
            <w:szCs w:val="28"/>
            <w:lang/>
          </w:rPr>
          <w:t>http://ipk.kuz-edu.ru/</w:t>
        </w:r>
      </w:hyperlink>
      <w:r w:rsidRPr="001445DB">
        <w:rPr>
          <w:bCs/>
          <w:sz w:val="28"/>
          <w:szCs w:val="28"/>
        </w:rPr>
        <w:t xml:space="preserve">), на </w:t>
      </w:r>
      <w:r w:rsidRPr="001445DB">
        <w:rPr>
          <w:bCs/>
          <w:sz w:val="28"/>
          <w:szCs w:val="28"/>
        </w:rPr>
        <w:lastRenderedPageBreak/>
        <w:t>котором осуществляется регистрация участников, освещается хроника Конкурса, проводятся Интернет-опросы, голосования.</w:t>
      </w:r>
    </w:p>
    <w:p w:rsidR="00172C2B" w:rsidRDefault="00172C2B" w:rsidP="00F9125E">
      <w:pPr>
        <w:pStyle w:val="zag2-3"/>
        <w:spacing w:line="240" w:lineRule="auto"/>
        <w:ind w:firstLine="540"/>
        <w:rPr>
          <w:b/>
          <w:bCs/>
          <w:sz w:val="28"/>
        </w:rPr>
      </w:pPr>
    </w:p>
    <w:p w:rsidR="00184926" w:rsidRPr="00083F42" w:rsidRDefault="00184926" w:rsidP="001849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3F42">
        <w:rPr>
          <w:b/>
          <w:bCs/>
          <w:sz w:val="28"/>
          <w:szCs w:val="28"/>
        </w:rPr>
        <w:t>2. Мероприятия Конкурса</w:t>
      </w:r>
    </w:p>
    <w:p w:rsidR="00184926" w:rsidRPr="00083F42" w:rsidRDefault="00184926" w:rsidP="00184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926" w:rsidRPr="003B4AEF" w:rsidRDefault="00184926" w:rsidP="001849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Участниками конкурса </w:t>
      </w:r>
      <w:r w:rsidRPr="003B4AEF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быть </w:t>
      </w:r>
      <w:r w:rsidRPr="003B4AEF">
        <w:rPr>
          <w:sz w:val="28"/>
          <w:szCs w:val="28"/>
        </w:rPr>
        <w:t xml:space="preserve">работники </w:t>
      </w:r>
      <w:r w:rsidR="002D1EAA">
        <w:rPr>
          <w:sz w:val="28"/>
          <w:szCs w:val="28"/>
        </w:rPr>
        <w:t xml:space="preserve">(авторские коллективы) </w:t>
      </w:r>
      <w:r w:rsidRPr="003B4AEF">
        <w:rPr>
          <w:sz w:val="28"/>
          <w:szCs w:val="28"/>
        </w:rPr>
        <w:t>образовательных организаций Кемеровской области, реализующих программы общего образования и до</w:t>
      </w:r>
      <w:r w:rsidR="00F261AC">
        <w:rPr>
          <w:sz w:val="28"/>
          <w:szCs w:val="28"/>
        </w:rPr>
        <w:t xml:space="preserve">полнительного образования детей </w:t>
      </w:r>
      <w:r w:rsidR="00C9094C">
        <w:rPr>
          <w:sz w:val="28"/>
          <w:szCs w:val="28"/>
        </w:rPr>
        <w:t>– победители муниципального этапа конкурса</w:t>
      </w:r>
      <w:r w:rsidR="001A45CA">
        <w:rPr>
          <w:sz w:val="28"/>
          <w:szCs w:val="28"/>
        </w:rPr>
        <w:t>.</w:t>
      </w:r>
    </w:p>
    <w:p w:rsidR="00184926" w:rsidRPr="00083F42" w:rsidRDefault="00184926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3B4AEF">
        <w:rPr>
          <w:sz w:val="28"/>
          <w:szCs w:val="28"/>
        </w:rPr>
        <w:t xml:space="preserve">2.2. </w:t>
      </w:r>
      <w:r w:rsidRPr="00083F42">
        <w:rPr>
          <w:sz w:val="28"/>
          <w:szCs w:val="28"/>
          <w:lang/>
        </w:rPr>
        <w:t xml:space="preserve">Для участия в Конкурсе </w:t>
      </w:r>
      <w:r w:rsidR="00105188">
        <w:rPr>
          <w:sz w:val="28"/>
          <w:szCs w:val="28"/>
          <w:lang/>
        </w:rPr>
        <w:t>необходимо пройти электронную регистрацию на официальном сайте конкурса не позднее, чем за месяц до начала Конкурса и прикрепить следующие материалы:</w:t>
      </w:r>
    </w:p>
    <w:p w:rsidR="00184926" w:rsidRPr="009A693C" w:rsidRDefault="00184926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9A693C">
        <w:rPr>
          <w:sz w:val="28"/>
          <w:szCs w:val="28"/>
          <w:lang/>
        </w:rPr>
        <w:t>Представление по форме</w:t>
      </w:r>
      <w:r w:rsidR="00943CBB" w:rsidRPr="009A693C">
        <w:rPr>
          <w:sz w:val="28"/>
          <w:szCs w:val="28"/>
          <w:lang/>
        </w:rPr>
        <w:t>, заверенное подписью и печатью руководителя муниципального органа управления образованием</w:t>
      </w:r>
      <w:r w:rsidRPr="009A693C">
        <w:rPr>
          <w:sz w:val="28"/>
          <w:szCs w:val="28"/>
          <w:lang/>
        </w:rPr>
        <w:t xml:space="preserve"> (приложение 1);</w:t>
      </w:r>
    </w:p>
    <w:p w:rsidR="00A23CB5" w:rsidRPr="009A693C" w:rsidRDefault="00E879CD" w:rsidP="0018492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>
        <w:rPr>
          <w:sz w:val="28"/>
          <w:szCs w:val="28"/>
          <w:lang/>
        </w:rPr>
        <w:t>Конкурсные материалы</w:t>
      </w:r>
      <w:r w:rsidR="00A23CB5" w:rsidRPr="009A693C">
        <w:rPr>
          <w:sz w:val="28"/>
          <w:szCs w:val="28"/>
          <w:lang/>
        </w:rPr>
        <w:t>;</w:t>
      </w:r>
    </w:p>
    <w:p w:rsidR="00943CBB" w:rsidRPr="009A693C" w:rsidRDefault="00184926" w:rsidP="00157F27">
      <w:pPr>
        <w:ind w:firstLine="567"/>
        <w:jc w:val="both"/>
        <w:rPr>
          <w:sz w:val="28"/>
          <w:szCs w:val="28"/>
        </w:rPr>
      </w:pPr>
      <w:r w:rsidRPr="009A693C">
        <w:rPr>
          <w:sz w:val="28"/>
          <w:szCs w:val="28"/>
        </w:rPr>
        <w:t>Копии документов участника</w:t>
      </w:r>
      <w:r w:rsidR="002D1EAA">
        <w:rPr>
          <w:sz w:val="28"/>
          <w:szCs w:val="28"/>
        </w:rPr>
        <w:t>/руководителя авторского коллектива</w:t>
      </w:r>
      <w:r w:rsidRPr="009A693C">
        <w:rPr>
          <w:sz w:val="28"/>
          <w:szCs w:val="28"/>
        </w:rPr>
        <w:t xml:space="preserve"> (диплом о профессиональном образовании без вкладыша, трудов</w:t>
      </w:r>
      <w:r w:rsidR="00A23CB5" w:rsidRPr="009A693C">
        <w:rPr>
          <w:sz w:val="28"/>
          <w:szCs w:val="28"/>
        </w:rPr>
        <w:t>ая</w:t>
      </w:r>
      <w:r w:rsidRPr="009A693C">
        <w:rPr>
          <w:sz w:val="28"/>
          <w:szCs w:val="28"/>
        </w:rPr>
        <w:t xml:space="preserve"> книжк</w:t>
      </w:r>
      <w:r w:rsidR="00A23CB5" w:rsidRPr="009A693C">
        <w:rPr>
          <w:sz w:val="28"/>
          <w:szCs w:val="28"/>
        </w:rPr>
        <w:t>а</w:t>
      </w:r>
      <w:r w:rsidRPr="009A693C">
        <w:rPr>
          <w:sz w:val="28"/>
          <w:szCs w:val="28"/>
        </w:rPr>
        <w:t xml:space="preserve"> без сведений о награждении</w:t>
      </w:r>
      <w:r w:rsidR="00A23CB5" w:rsidRPr="009A693C">
        <w:rPr>
          <w:sz w:val="28"/>
          <w:szCs w:val="28"/>
        </w:rPr>
        <w:t>,</w:t>
      </w:r>
      <w:r w:rsidRPr="009A693C">
        <w:rPr>
          <w:sz w:val="28"/>
          <w:szCs w:val="28"/>
        </w:rPr>
        <w:t xml:space="preserve"> паспорт (1 стр. и стр. с </w:t>
      </w:r>
      <w:r w:rsidR="00A23CB5" w:rsidRPr="009A693C">
        <w:rPr>
          <w:sz w:val="28"/>
          <w:szCs w:val="28"/>
        </w:rPr>
        <w:t>отметкой о регистрации</w:t>
      </w:r>
      <w:r w:rsidRPr="009A693C">
        <w:rPr>
          <w:sz w:val="28"/>
          <w:szCs w:val="28"/>
        </w:rPr>
        <w:t>), ИНН, пенсионно</w:t>
      </w:r>
      <w:r w:rsidR="00A23CB5" w:rsidRPr="009A693C">
        <w:rPr>
          <w:sz w:val="28"/>
          <w:szCs w:val="28"/>
        </w:rPr>
        <w:t>е</w:t>
      </w:r>
      <w:r w:rsidRPr="009A693C">
        <w:rPr>
          <w:sz w:val="28"/>
          <w:szCs w:val="28"/>
        </w:rPr>
        <w:t xml:space="preserve"> страхово</w:t>
      </w:r>
      <w:r w:rsidR="00A23CB5" w:rsidRPr="009A693C">
        <w:rPr>
          <w:sz w:val="28"/>
          <w:szCs w:val="28"/>
        </w:rPr>
        <w:t>е</w:t>
      </w:r>
      <w:r w:rsidRPr="009A693C">
        <w:rPr>
          <w:sz w:val="28"/>
          <w:szCs w:val="28"/>
        </w:rPr>
        <w:t xml:space="preserve"> свидетельств</w:t>
      </w:r>
      <w:r w:rsidR="00A23CB5" w:rsidRPr="009A693C">
        <w:rPr>
          <w:sz w:val="28"/>
          <w:szCs w:val="28"/>
        </w:rPr>
        <w:t>о</w:t>
      </w:r>
      <w:r w:rsidRPr="009A693C">
        <w:rPr>
          <w:sz w:val="28"/>
          <w:szCs w:val="28"/>
        </w:rPr>
        <w:t xml:space="preserve">, </w:t>
      </w:r>
      <w:r w:rsidR="00A23CB5" w:rsidRPr="009A693C">
        <w:rPr>
          <w:sz w:val="28"/>
          <w:szCs w:val="28"/>
        </w:rPr>
        <w:t>Устав/ лицензия/ свидетельство о государственной аккредитации образовательной организации</w:t>
      </w:r>
      <w:r w:rsidRPr="009A693C">
        <w:rPr>
          <w:sz w:val="28"/>
          <w:szCs w:val="28"/>
        </w:rPr>
        <w:t>) (цветные сканы в формате .jpg</w:t>
      </w:r>
      <w:r w:rsidR="00A23CB5" w:rsidRPr="009A693C">
        <w:rPr>
          <w:sz w:val="28"/>
          <w:szCs w:val="28"/>
        </w:rPr>
        <w:t xml:space="preserve">, </w:t>
      </w:r>
      <w:r w:rsidR="00A23CB5" w:rsidRPr="009A693C">
        <w:rPr>
          <w:sz w:val="28"/>
          <w:szCs w:val="28"/>
          <w:lang w:val="en-US"/>
        </w:rPr>
        <w:t>jpeg</w:t>
      </w:r>
      <w:r w:rsidR="00A23CB5" w:rsidRPr="009A693C">
        <w:rPr>
          <w:sz w:val="28"/>
          <w:szCs w:val="28"/>
        </w:rPr>
        <w:t xml:space="preserve">, </w:t>
      </w:r>
      <w:r w:rsidR="00A23CB5" w:rsidRPr="009A693C">
        <w:rPr>
          <w:sz w:val="28"/>
          <w:szCs w:val="28"/>
          <w:lang w:val="en-US"/>
        </w:rPr>
        <w:t>tiff</w:t>
      </w:r>
      <w:r w:rsidR="00157F27">
        <w:rPr>
          <w:sz w:val="28"/>
          <w:szCs w:val="28"/>
        </w:rPr>
        <w:t>)</w:t>
      </w:r>
      <w:r w:rsidR="005D3CF5" w:rsidRPr="009A693C">
        <w:rPr>
          <w:sz w:val="28"/>
          <w:szCs w:val="28"/>
        </w:rPr>
        <w:t>.</w:t>
      </w:r>
    </w:p>
    <w:p w:rsidR="00773243" w:rsidRDefault="00184926" w:rsidP="0018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CF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3323D">
        <w:rPr>
          <w:sz w:val="28"/>
          <w:szCs w:val="28"/>
        </w:rPr>
        <w:t>Конкурс</w:t>
      </w:r>
      <w:r w:rsidR="00157F27">
        <w:rPr>
          <w:sz w:val="28"/>
          <w:szCs w:val="28"/>
        </w:rPr>
        <w:t xml:space="preserve"> проводится </w:t>
      </w:r>
      <w:r w:rsidR="00773243">
        <w:rPr>
          <w:sz w:val="28"/>
          <w:szCs w:val="28"/>
        </w:rPr>
        <w:t>в заочно-очной форме в 2 тура.</w:t>
      </w:r>
    </w:p>
    <w:p w:rsidR="00893324" w:rsidRDefault="00773243" w:rsidP="00184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Первый тур (заочный) предполагает экспертное рассмотрение конкурсных материалов </w:t>
      </w:r>
      <w:r w:rsidR="00184926">
        <w:rPr>
          <w:sz w:val="28"/>
          <w:szCs w:val="28"/>
        </w:rPr>
        <w:t>по</w:t>
      </w:r>
      <w:r w:rsidR="00184926" w:rsidRPr="0063323D">
        <w:rPr>
          <w:sz w:val="28"/>
          <w:szCs w:val="28"/>
        </w:rPr>
        <w:t xml:space="preserve"> </w:t>
      </w:r>
      <w:r w:rsidR="00BE7126">
        <w:rPr>
          <w:sz w:val="28"/>
          <w:szCs w:val="28"/>
        </w:rPr>
        <w:t xml:space="preserve">следующим </w:t>
      </w:r>
      <w:r w:rsidR="00184926" w:rsidRPr="0063323D">
        <w:rPr>
          <w:sz w:val="28"/>
          <w:szCs w:val="28"/>
        </w:rPr>
        <w:t xml:space="preserve">номинациям: </w:t>
      </w:r>
    </w:p>
    <w:p w:rsidR="00893324" w:rsidRDefault="00893324" w:rsidP="00893324">
      <w:pPr>
        <w:tabs>
          <w:tab w:val="left" w:pos="56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B2460" w:rsidRPr="0091107E">
        <w:rPr>
          <w:b/>
          <w:i/>
          <w:sz w:val="28"/>
          <w:szCs w:val="28"/>
        </w:rPr>
        <w:t xml:space="preserve">«Современный урок (занятие) </w:t>
      </w:r>
      <w:r w:rsidR="00DB2460">
        <w:rPr>
          <w:b/>
          <w:i/>
          <w:sz w:val="28"/>
          <w:szCs w:val="28"/>
        </w:rPr>
        <w:t>на основе</w:t>
      </w:r>
      <w:r w:rsidR="00DB2460" w:rsidRPr="0091107E">
        <w:rPr>
          <w:b/>
          <w:i/>
          <w:sz w:val="28"/>
          <w:szCs w:val="28"/>
        </w:rPr>
        <w:t xml:space="preserve"> ИКТ»</w:t>
      </w:r>
    </w:p>
    <w:p w:rsidR="00893324" w:rsidRDefault="00893324" w:rsidP="008933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460">
        <w:rPr>
          <w:sz w:val="28"/>
          <w:szCs w:val="28"/>
        </w:rPr>
        <w:t xml:space="preserve">Представляется разработка </w:t>
      </w:r>
      <w:r w:rsidR="00DB2460" w:rsidRPr="0091107E">
        <w:rPr>
          <w:sz w:val="28"/>
          <w:szCs w:val="28"/>
        </w:rPr>
        <w:t>урока (зан</w:t>
      </w:r>
      <w:r w:rsidR="00DB2460">
        <w:rPr>
          <w:sz w:val="28"/>
          <w:szCs w:val="28"/>
        </w:rPr>
        <w:t xml:space="preserve">ятия) </w:t>
      </w:r>
      <w:r w:rsidR="00BF68DD">
        <w:rPr>
          <w:sz w:val="28"/>
          <w:szCs w:val="28"/>
        </w:rPr>
        <w:t>(подробная технологическая карта урока (занятия) со ссылками на электронные ресурсы, мультимедийные и интерактивные материалы</w:t>
      </w:r>
      <w:r w:rsidR="00DB2460">
        <w:rPr>
          <w:sz w:val="28"/>
          <w:szCs w:val="28"/>
        </w:rPr>
        <w:t xml:space="preserve">), </w:t>
      </w:r>
      <w:r w:rsidR="00DB2460" w:rsidRPr="00B31CBE">
        <w:rPr>
          <w:sz w:val="28"/>
          <w:szCs w:val="28"/>
        </w:rPr>
        <w:t xml:space="preserve">аннотация </w:t>
      </w:r>
      <w:r w:rsidR="00BE7126">
        <w:rPr>
          <w:sz w:val="28"/>
          <w:szCs w:val="28"/>
        </w:rPr>
        <w:t xml:space="preserve">на </w:t>
      </w:r>
      <w:r w:rsidR="00DB2460" w:rsidRPr="00B31CBE">
        <w:rPr>
          <w:sz w:val="28"/>
          <w:szCs w:val="28"/>
        </w:rPr>
        <w:t>конкурсн</w:t>
      </w:r>
      <w:r w:rsidR="00BE7126">
        <w:rPr>
          <w:sz w:val="28"/>
          <w:szCs w:val="28"/>
        </w:rPr>
        <w:t>ую</w:t>
      </w:r>
      <w:r w:rsidR="00DB2460" w:rsidRPr="00B31CBE">
        <w:rPr>
          <w:sz w:val="28"/>
          <w:szCs w:val="28"/>
        </w:rPr>
        <w:t xml:space="preserve"> работ</w:t>
      </w:r>
      <w:r w:rsidR="00BE7126">
        <w:rPr>
          <w:sz w:val="28"/>
          <w:szCs w:val="28"/>
        </w:rPr>
        <w:t>у</w:t>
      </w:r>
      <w:r w:rsidR="00DB2460" w:rsidRPr="00B31CBE">
        <w:rPr>
          <w:sz w:val="28"/>
          <w:szCs w:val="28"/>
        </w:rPr>
        <w:t xml:space="preserve"> </w:t>
      </w:r>
      <w:r w:rsidR="00BF68DD">
        <w:rPr>
          <w:sz w:val="28"/>
          <w:szCs w:val="28"/>
        </w:rPr>
        <w:t>(</w:t>
      </w:r>
      <w:r w:rsidR="00DB2460" w:rsidRPr="00B31CBE">
        <w:rPr>
          <w:sz w:val="28"/>
          <w:szCs w:val="28"/>
        </w:rPr>
        <w:t>до 2 стр.</w:t>
      </w:r>
      <w:r w:rsidR="00BF68DD">
        <w:rPr>
          <w:sz w:val="28"/>
          <w:szCs w:val="28"/>
        </w:rPr>
        <w:t>). Материалы принимаются</w:t>
      </w:r>
      <w:r w:rsidR="00DB2460" w:rsidRPr="00B31CBE">
        <w:rPr>
          <w:sz w:val="28"/>
          <w:szCs w:val="28"/>
        </w:rPr>
        <w:t xml:space="preserve"> в формате</w:t>
      </w:r>
      <w:r w:rsidR="00220041">
        <w:rPr>
          <w:sz w:val="28"/>
          <w:szCs w:val="28"/>
        </w:rPr>
        <w:t xml:space="preserve"> </w:t>
      </w:r>
      <w:r w:rsidR="00220041" w:rsidRPr="00B31CBE">
        <w:rPr>
          <w:sz w:val="28"/>
          <w:szCs w:val="28"/>
        </w:rPr>
        <w:t>*doc или *docx</w:t>
      </w:r>
      <w:r w:rsidR="00E879CD">
        <w:rPr>
          <w:sz w:val="28"/>
          <w:szCs w:val="28"/>
        </w:rPr>
        <w:t xml:space="preserve"> и</w:t>
      </w:r>
      <w:r w:rsidR="00BF68DD">
        <w:rPr>
          <w:sz w:val="28"/>
          <w:szCs w:val="28"/>
        </w:rPr>
        <w:t xml:space="preserve"> </w:t>
      </w:r>
      <w:r w:rsidR="00DB2460">
        <w:rPr>
          <w:sz w:val="28"/>
          <w:szCs w:val="28"/>
        </w:rPr>
        <w:t>размеща</w:t>
      </w:r>
      <w:r w:rsidR="00220041">
        <w:rPr>
          <w:sz w:val="28"/>
          <w:szCs w:val="28"/>
        </w:rPr>
        <w:t>ю</w:t>
      </w:r>
      <w:r w:rsidR="00DB2460">
        <w:rPr>
          <w:sz w:val="28"/>
          <w:szCs w:val="28"/>
        </w:rPr>
        <w:t>тся на официальном сайте Конкурса при регистрации.</w:t>
      </w:r>
    </w:p>
    <w:p w:rsidR="00BF68DD" w:rsidRDefault="00362158" w:rsidP="00BF68D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607F3E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>овместимость представленных электронных материалов с различными операционными системами,</w:t>
      </w:r>
      <w:r w:rsidRPr="00BD1C08">
        <w:rPr>
          <w:bCs/>
          <w:sz w:val="28"/>
          <w:szCs w:val="28"/>
        </w:rPr>
        <w:t xml:space="preserve"> интерактивность (наличие компонентов, с помощью которых осуществляется взаимодействие с материалом)</w:t>
      </w:r>
      <w:r>
        <w:rPr>
          <w:bCs/>
          <w:sz w:val="28"/>
          <w:szCs w:val="28"/>
        </w:rPr>
        <w:t>,</w:t>
      </w:r>
      <w:r w:rsidRPr="00BD1C08">
        <w:rPr>
          <w:bCs/>
          <w:sz w:val="28"/>
          <w:szCs w:val="28"/>
        </w:rPr>
        <w:t xml:space="preserve"> мультимедийность (медийная разноформатность подачи - иллюстрации, аудио, видео)</w:t>
      </w:r>
      <w:r w:rsidR="00C238F9">
        <w:rPr>
          <w:bCs/>
          <w:sz w:val="28"/>
          <w:szCs w:val="28"/>
        </w:rPr>
        <w:t>.</w:t>
      </w:r>
      <w:r w:rsidR="00BF68DD">
        <w:rPr>
          <w:bCs/>
          <w:sz w:val="28"/>
          <w:szCs w:val="28"/>
        </w:rPr>
        <w:t xml:space="preserve"> </w:t>
      </w:r>
    </w:p>
    <w:p w:rsidR="00BF68DD" w:rsidRDefault="00DB2460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="00362158">
        <w:rPr>
          <w:sz w:val="28"/>
          <w:szCs w:val="28"/>
        </w:rPr>
        <w:t>:</w:t>
      </w:r>
      <w:r w:rsidR="00BF68DD">
        <w:rPr>
          <w:sz w:val="28"/>
          <w:szCs w:val="28"/>
        </w:rPr>
        <w:t xml:space="preserve"> </w:t>
      </w:r>
    </w:p>
    <w:p w:rsidR="00BF68DD" w:rsidRDefault="00362158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D1C08">
        <w:rPr>
          <w:sz w:val="28"/>
          <w:szCs w:val="28"/>
        </w:rPr>
        <w:t>ыдержанность структуры</w:t>
      </w:r>
      <w:r>
        <w:rPr>
          <w:sz w:val="28"/>
          <w:szCs w:val="28"/>
        </w:rPr>
        <w:t>,</w:t>
      </w:r>
      <w:r w:rsidRPr="00BD1C08">
        <w:rPr>
          <w:sz w:val="28"/>
          <w:szCs w:val="28"/>
        </w:rPr>
        <w:t xml:space="preserve"> соответствие структуры типу урока (занятия)</w:t>
      </w:r>
      <w:r>
        <w:rPr>
          <w:sz w:val="28"/>
          <w:szCs w:val="28"/>
        </w:rPr>
        <w:t>,</w:t>
      </w:r>
      <w:r w:rsidR="00BF68DD">
        <w:rPr>
          <w:sz w:val="28"/>
          <w:szCs w:val="28"/>
        </w:rPr>
        <w:t xml:space="preserve"> </w:t>
      </w:r>
    </w:p>
    <w:p w:rsidR="00BF68DD" w:rsidRDefault="00362158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D1C08">
        <w:rPr>
          <w:sz w:val="28"/>
          <w:szCs w:val="28"/>
        </w:rPr>
        <w:t>оответствие содержания целям и задачам урока</w:t>
      </w:r>
      <w:r>
        <w:rPr>
          <w:sz w:val="28"/>
          <w:szCs w:val="28"/>
        </w:rPr>
        <w:t>, возрастным особенностям обучающихся,</w:t>
      </w:r>
      <w:r w:rsidR="00BF68DD">
        <w:rPr>
          <w:sz w:val="28"/>
          <w:szCs w:val="28"/>
        </w:rPr>
        <w:t xml:space="preserve"> </w:t>
      </w:r>
    </w:p>
    <w:p w:rsidR="00BF68DD" w:rsidRDefault="00362158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946">
        <w:rPr>
          <w:sz w:val="28"/>
          <w:szCs w:val="28"/>
        </w:rPr>
        <w:t>ц</w:t>
      </w:r>
      <w:r w:rsidR="00812946" w:rsidRPr="00BD1C08">
        <w:rPr>
          <w:sz w:val="28"/>
          <w:szCs w:val="28"/>
        </w:rPr>
        <w:t xml:space="preserve">елесообразность и разнообразие используемых образовательных технологий, методов, приемов, форм </w:t>
      </w:r>
      <w:r w:rsidR="00812946">
        <w:rPr>
          <w:sz w:val="28"/>
          <w:szCs w:val="28"/>
        </w:rPr>
        <w:t>организации учебной деятельности,</w:t>
      </w:r>
      <w:r w:rsidR="00BF68DD">
        <w:rPr>
          <w:sz w:val="28"/>
          <w:szCs w:val="28"/>
        </w:rPr>
        <w:t xml:space="preserve"> </w:t>
      </w:r>
    </w:p>
    <w:p w:rsidR="00BF68DD" w:rsidRDefault="00812946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6077D">
        <w:rPr>
          <w:sz w:val="28"/>
          <w:szCs w:val="28"/>
        </w:rPr>
        <w:t>аправленность урока (заняти</w:t>
      </w:r>
      <w:r>
        <w:rPr>
          <w:sz w:val="28"/>
          <w:szCs w:val="28"/>
        </w:rPr>
        <w:t>я</w:t>
      </w:r>
      <w:r w:rsidRPr="0016077D">
        <w:rPr>
          <w:sz w:val="28"/>
          <w:szCs w:val="28"/>
        </w:rPr>
        <w:t>)</w:t>
      </w:r>
      <w:r>
        <w:rPr>
          <w:sz w:val="28"/>
          <w:szCs w:val="28"/>
        </w:rPr>
        <w:t xml:space="preserve"> на формирование социального опыта обучающихся,</w:t>
      </w:r>
      <w:r w:rsidR="00BF68DD">
        <w:rPr>
          <w:sz w:val="28"/>
          <w:szCs w:val="28"/>
        </w:rPr>
        <w:t xml:space="preserve"> </w:t>
      </w:r>
    </w:p>
    <w:p w:rsidR="00812946" w:rsidRDefault="00812946" w:rsidP="00BF68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BD1C08">
        <w:rPr>
          <w:color w:val="000000"/>
          <w:sz w:val="28"/>
          <w:szCs w:val="28"/>
        </w:rPr>
        <w:t>ыдержанность стиля оформления</w:t>
      </w:r>
      <w:r>
        <w:rPr>
          <w:color w:val="000000"/>
          <w:sz w:val="28"/>
          <w:szCs w:val="28"/>
        </w:rPr>
        <w:t>.</w:t>
      </w:r>
    </w:p>
    <w:p w:rsidR="00DB2460" w:rsidRPr="00B31CBE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</w:rPr>
      </w:pPr>
      <w:r w:rsidRPr="00B31CBE">
        <w:rPr>
          <w:b/>
          <w:i/>
          <w:sz w:val="28"/>
          <w:szCs w:val="28"/>
        </w:rPr>
        <w:lastRenderedPageBreak/>
        <w:t>«Внеурочное (внеклассное</w:t>
      </w:r>
      <w:r>
        <w:rPr>
          <w:b/>
          <w:i/>
          <w:sz w:val="28"/>
          <w:szCs w:val="28"/>
        </w:rPr>
        <w:t>) занятие на основе ИКТ»</w:t>
      </w:r>
    </w:p>
    <w:p w:rsidR="0033774C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</w:t>
      </w:r>
      <w:r w:rsidRPr="0091107E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91107E">
        <w:rPr>
          <w:sz w:val="28"/>
          <w:szCs w:val="28"/>
        </w:rPr>
        <w:t xml:space="preserve"> одного занятия (классного часа и др.) в условиях перехода на ФГ</w:t>
      </w:r>
      <w:r>
        <w:rPr>
          <w:sz w:val="28"/>
          <w:szCs w:val="28"/>
        </w:rPr>
        <w:t xml:space="preserve">ОС </w:t>
      </w:r>
      <w:r w:rsidR="0033774C">
        <w:rPr>
          <w:sz w:val="28"/>
          <w:szCs w:val="28"/>
        </w:rPr>
        <w:t xml:space="preserve">(подробная технологическая карта занятия со ссылками на электронные ресурсы, мультимедийные и интерактивные материалы), </w:t>
      </w:r>
      <w:r w:rsidR="0033774C" w:rsidRPr="00B31CBE">
        <w:rPr>
          <w:sz w:val="28"/>
          <w:szCs w:val="28"/>
        </w:rPr>
        <w:t xml:space="preserve">аннотация </w:t>
      </w:r>
      <w:r w:rsidR="0033774C">
        <w:rPr>
          <w:sz w:val="28"/>
          <w:szCs w:val="28"/>
        </w:rPr>
        <w:t xml:space="preserve">на </w:t>
      </w:r>
      <w:r w:rsidR="0033774C" w:rsidRPr="00B31CBE">
        <w:rPr>
          <w:sz w:val="28"/>
          <w:szCs w:val="28"/>
        </w:rPr>
        <w:t>конкурсн</w:t>
      </w:r>
      <w:r w:rsidR="0033774C">
        <w:rPr>
          <w:sz w:val="28"/>
          <w:szCs w:val="28"/>
        </w:rPr>
        <w:t>ую</w:t>
      </w:r>
      <w:r w:rsidR="0033774C" w:rsidRPr="00B31CBE">
        <w:rPr>
          <w:sz w:val="28"/>
          <w:szCs w:val="28"/>
        </w:rPr>
        <w:t xml:space="preserve"> работ</w:t>
      </w:r>
      <w:r w:rsidR="0033774C">
        <w:rPr>
          <w:sz w:val="28"/>
          <w:szCs w:val="28"/>
        </w:rPr>
        <w:t>у</w:t>
      </w:r>
      <w:r w:rsidR="0033774C" w:rsidRPr="00B31CBE">
        <w:rPr>
          <w:sz w:val="28"/>
          <w:szCs w:val="28"/>
        </w:rPr>
        <w:t xml:space="preserve"> </w:t>
      </w:r>
      <w:r w:rsidR="0033774C">
        <w:rPr>
          <w:sz w:val="28"/>
          <w:szCs w:val="28"/>
        </w:rPr>
        <w:t>(</w:t>
      </w:r>
      <w:r w:rsidR="0033774C" w:rsidRPr="00B31CBE">
        <w:rPr>
          <w:sz w:val="28"/>
          <w:szCs w:val="28"/>
        </w:rPr>
        <w:t>до 2 стр.</w:t>
      </w:r>
      <w:r w:rsidR="0033774C">
        <w:rPr>
          <w:sz w:val="28"/>
          <w:szCs w:val="28"/>
        </w:rPr>
        <w:t xml:space="preserve">). Материалы </w:t>
      </w:r>
      <w:r w:rsidR="00220041">
        <w:rPr>
          <w:sz w:val="28"/>
          <w:szCs w:val="28"/>
        </w:rPr>
        <w:t>принимаются</w:t>
      </w:r>
      <w:r w:rsidR="00220041" w:rsidRPr="00B31CBE">
        <w:rPr>
          <w:sz w:val="28"/>
          <w:szCs w:val="28"/>
        </w:rPr>
        <w:t xml:space="preserve"> в формате</w:t>
      </w:r>
      <w:r w:rsidR="00220041">
        <w:rPr>
          <w:sz w:val="28"/>
          <w:szCs w:val="28"/>
        </w:rPr>
        <w:t xml:space="preserve"> </w:t>
      </w:r>
      <w:r w:rsidR="00220041" w:rsidRPr="00B31CBE">
        <w:rPr>
          <w:sz w:val="28"/>
          <w:szCs w:val="28"/>
        </w:rPr>
        <w:t>*doc или *docx</w:t>
      </w:r>
      <w:r w:rsidR="00E879CD">
        <w:rPr>
          <w:sz w:val="28"/>
          <w:szCs w:val="28"/>
        </w:rPr>
        <w:t xml:space="preserve"> и </w:t>
      </w:r>
      <w:r w:rsidR="00220041">
        <w:rPr>
          <w:sz w:val="28"/>
          <w:szCs w:val="28"/>
        </w:rPr>
        <w:t>размещаются на официальном сайте Конкурса при регистрации</w:t>
      </w:r>
      <w:r w:rsidR="0033774C">
        <w:rPr>
          <w:sz w:val="28"/>
          <w:szCs w:val="28"/>
        </w:rPr>
        <w:t>.</w:t>
      </w:r>
    </w:p>
    <w:p w:rsidR="00DB2460" w:rsidRPr="00607F3E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607F3E">
        <w:rPr>
          <w:sz w:val="28"/>
          <w:szCs w:val="28"/>
        </w:rPr>
        <w:t>Оценивается</w:t>
      </w:r>
      <w:r w:rsidR="00F73CF4">
        <w:rPr>
          <w:sz w:val="28"/>
          <w:szCs w:val="28"/>
        </w:rPr>
        <w:t xml:space="preserve"> с</w:t>
      </w:r>
      <w:r w:rsidR="00F73CF4">
        <w:rPr>
          <w:bCs/>
          <w:sz w:val="28"/>
          <w:szCs w:val="28"/>
        </w:rPr>
        <w:t>овместимость представленных электронных материалов с различными операционными системами,</w:t>
      </w:r>
      <w:r w:rsidR="00F73CF4" w:rsidRPr="00BD1C08">
        <w:rPr>
          <w:bCs/>
          <w:sz w:val="28"/>
          <w:szCs w:val="28"/>
        </w:rPr>
        <w:t xml:space="preserve"> интерактивность (наличие компонентов, с помощью которых осуществляется взаимодействие с материалом)</w:t>
      </w:r>
      <w:r w:rsidR="00F73CF4">
        <w:rPr>
          <w:bCs/>
          <w:sz w:val="28"/>
          <w:szCs w:val="28"/>
        </w:rPr>
        <w:t>,</w:t>
      </w:r>
      <w:r w:rsidR="00F73CF4" w:rsidRPr="00BD1C08">
        <w:rPr>
          <w:bCs/>
          <w:sz w:val="28"/>
          <w:szCs w:val="28"/>
        </w:rPr>
        <w:t xml:space="preserve"> мультимедийность (медийная разноформатность подачи - иллюстрации, аудио, видео)</w:t>
      </w:r>
      <w:r w:rsidR="00C238F9">
        <w:rPr>
          <w:bCs/>
          <w:sz w:val="28"/>
          <w:szCs w:val="28"/>
        </w:rPr>
        <w:t>.</w:t>
      </w:r>
    </w:p>
    <w:p w:rsidR="00DB2460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607F3E">
        <w:rPr>
          <w:sz w:val="28"/>
          <w:szCs w:val="28"/>
        </w:rPr>
        <w:t>Критерии</w:t>
      </w:r>
      <w:r w:rsidR="00F73CF4">
        <w:rPr>
          <w:sz w:val="28"/>
          <w:szCs w:val="28"/>
        </w:rPr>
        <w:t>:</w:t>
      </w:r>
    </w:p>
    <w:p w:rsidR="00F73CF4" w:rsidRDefault="00F73CF4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D1C08">
        <w:rPr>
          <w:sz w:val="28"/>
          <w:szCs w:val="28"/>
        </w:rPr>
        <w:t>ыдержанность структуры</w:t>
      </w:r>
      <w:r>
        <w:rPr>
          <w:sz w:val="28"/>
          <w:szCs w:val="28"/>
        </w:rPr>
        <w:t>,</w:t>
      </w:r>
      <w:r w:rsidRPr="00BD1C08">
        <w:rPr>
          <w:sz w:val="28"/>
          <w:szCs w:val="28"/>
        </w:rPr>
        <w:t xml:space="preserve"> соответствие структуры </w:t>
      </w:r>
      <w:r>
        <w:rPr>
          <w:sz w:val="28"/>
          <w:szCs w:val="28"/>
        </w:rPr>
        <w:t xml:space="preserve">форме </w:t>
      </w:r>
      <w:r w:rsidRPr="00BD1C08">
        <w:rPr>
          <w:sz w:val="28"/>
          <w:szCs w:val="28"/>
        </w:rPr>
        <w:t>занятия</w:t>
      </w:r>
      <w:r>
        <w:rPr>
          <w:sz w:val="28"/>
          <w:szCs w:val="28"/>
        </w:rPr>
        <w:t>,</w:t>
      </w:r>
    </w:p>
    <w:p w:rsidR="00F73CF4" w:rsidRDefault="00F73CF4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D1C08">
        <w:rPr>
          <w:sz w:val="28"/>
          <w:szCs w:val="28"/>
        </w:rPr>
        <w:t>оответствие содержания целям и задачам</w:t>
      </w:r>
      <w:r>
        <w:rPr>
          <w:sz w:val="28"/>
          <w:szCs w:val="28"/>
        </w:rPr>
        <w:t>, возрастным особенностям обучающихся,</w:t>
      </w:r>
    </w:p>
    <w:p w:rsidR="00F73CF4" w:rsidRDefault="00F73CF4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BD1C08">
        <w:rPr>
          <w:sz w:val="28"/>
          <w:szCs w:val="28"/>
        </w:rPr>
        <w:t xml:space="preserve">елесообразность и разнообразие используемых образовательных технологий, методов, приемов, форм </w:t>
      </w:r>
      <w:r>
        <w:rPr>
          <w:sz w:val="28"/>
          <w:szCs w:val="28"/>
        </w:rPr>
        <w:t>организации внеурочной деятельности,</w:t>
      </w:r>
    </w:p>
    <w:p w:rsidR="00F73CF4" w:rsidRDefault="00F73CF4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6077D">
        <w:rPr>
          <w:sz w:val="28"/>
          <w:szCs w:val="28"/>
        </w:rPr>
        <w:t>аправленность заняти</w:t>
      </w:r>
      <w:r>
        <w:rPr>
          <w:sz w:val="28"/>
          <w:szCs w:val="28"/>
        </w:rPr>
        <w:t>я на формирование социального опыта обучающихся,</w:t>
      </w:r>
    </w:p>
    <w:p w:rsidR="00F73CF4" w:rsidRPr="00607F3E" w:rsidRDefault="00F73CF4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BD1C08">
        <w:rPr>
          <w:color w:val="000000"/>
          <w:sz w:val="28"/>
          <w:szCs w:val="28"/>
        </w:rPr>
        <w:t>ыдержанность стиля оформления</w:t>
      </w:r>
      <w:r>
        <w:rPr>
          <w:color w:val="000000"/>
          <w:sz w:val="28"/>
          <w:szCs w:val="28"/>
        </w:rPr>
        <w:t>.</w:t>
      </w:r>
    </w:p>
    <w:p w:rsidR="00DB2460" w:rsidRPr="00607F3E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b/>
          <w:i/>
          <w:sz w:val="28"/>
          <w:szCs w:val="28"/>
        </w:rPr>
      </w:pPr>
      <w:r w:rsidRPr="00607F3E">
        <w:rPr>
          <w:b/>
          <w:i/>
          <w:sz w:val="28"/>
          <w:szCs w:val="28"/>
        </w:rPr>
        <w:t>«Учебн</w:t>
      </w:r>
      <w:r>
        <w:rPr>
          <w:b/>
          <w:i/>
          <w:sz w:val="28"/>
          <w:szCs w:val="28"/>
        </w:rPr>
        <w:t>ый проект на основе ИКТ»</w:t>
      </w:r>
    </w:p>
    <w:p w:rsidR="00DB2460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</w:t>
      </w:r>
      <w:r w:rsidR="00220041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91107E">
        <w:rPr>
          <w:sz w:val="28"/>
          <w:szCs w:val="28"/>
        </w:rPr>
        <w:t>электронны</w:t>
      </w:r>
      <w:r w:rsidR="00220041">
        <w:rPr>
          <w:sz w:val="28"/>
          <w:szCs w:val="28"/>
        </w:rPr>
        <w:t>й учебный</w:t>
      </w:r>
      <w:r w:rsidRPr="0091107E">
        <w:rPr>
          <w:sz w:val="28"/>
          <w:szCs w:val="28"/>
        </w:rPr>
        <w:t xml:space="preserve"> проект (</w:t>
      </w:r>
      <w:r w:rsidR="00220041">
        <w:rPr>
          <w:sz w:val="28"/>
          <w:szCs w:val="28"/>
        </w:rPr>
        <w:t>ссылка на электронный ресурс</w:t>
      </w:r>
      <w:r w:rsidRPr="00607F3E">
        <w:rPr>
          <w:sz w:val="28"/>
          <w:szCs w:val="28"/>
        </w:rPr>
        <w:t xml:space="preserve">), аннотация </w:t>
      </w:r>
      <w:r w:rsidR="00220041">
        <w:rPr>
          <w:sz w:val="28"/>
          <w:szCs w:val="28"/>
        </w:rPr>
        <w:t xml:space="preserve">на </w:t>
      </w:r>
      <w:r w:rsidRPr="00607F3E">
        <w:rPr>
          <w:sz w:val="28"/>
          <w:szCs w:val="28"/>
        </w:rPr>
        <w:t>конкурсн</w:t>
      </w:r>
      <w:r w:rsidR="00220041">
        <w:rPr>
          <w:sz w:val="28"/>
          <w:szCs w:val="28"/>
        </w:rPr>
        <w:t>ую</w:t>
      </w:r>
      <w:r w:rsidRPr="00607F3E">
        <w:rPr>
          <w:sz w:val="28"/>
          <w:szCs w:val="28"/>
        </w:rPr>
        <w:t xml:space="preserve"> работ</w:t>
      </w:r>
      <w:r w:rsidR="00220041">
        <w:rPr>
          <w:sz w:val="28"/>
          <w:szCs w:val="28"/>
        </w:rPr>
        <w:t>у (</w:t>
      </w:r>
      <w:r w:rsidR="00220041" w:rsidRPr="00B31CBE">
        <w:rPr>
          <w:sz w:val="28"/>
          <w:szCs w:val="28"/>
        </w:rPr>
        <w:t>в формате *doc или *docx</w:t>
      </w:r>
      <w:r w:rsidR="00220041">
        <w:rPr>
          <w:sz w:val="28"/>
          <w:szCs w:val="28"/>
        </w:rPr>
        <w:t>,</w:t>
      </w:r>
      <w:r w:rsidR="00220041" w:rsidRPr="00607F3E">
        <w:rPr>
          <w:sz w:val="28"/>
          <w:szCs w:val="28"/>
        </w:rPr>
        <w:t xml:space="preserve"> </w:t>
      </w:r>
      <w:r w:rsidRPr="00607F3E">
        <w:rPr>
          <w:sz w:val="28"/>
          <w:szCs w:val="28"/>
        </w:rPr>
        <w:t>до 2 стр.</w:t>
      </w:r>
      <w:r w:rsidR="00220041">
        <w:rPr>
          <w:sz w:val="28"/>
          <w:szCs w:val="28"/>
        </w:rPr>
        <w:t>), портфолио проекта.</w:t>
      </w:r>
      <w:r w:rsidR="00220041" w:rsidRPr="00220041">
        <w:rPr>
          <w:sz w:val="28"/>
          <w:szCs w:val="28"/>
        </w:rPr>
        <w:t xml:space="preserve"> </w:t>
      </w:r>
      <w:r w:rsidR="00220041">
        <w:rPr>
          <w:sz w:val="28"/>
          <w:szCs w:val="28"/>
        </w:rPr>
        <w:t>Материалы размещаются на официальном сайте Конкурса при регистрации.</w:t>
      </w:r>
      <w:r w:rsidRPr="00607F3E">
        <w:rPr>
          <w:sz w:val="28"/>
          <w:szCs w:val="28"/>
        </w:rPr>
        <w:t xml:space="preserve"> </w:t>
      </w:r>
    </w:p>
    <w:p w:rsidR="00C238F9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894301">
        <w:rPr>
          <w:sz w:val="28"/>
          <w:szCs w:val="28"/>
        </w:rPr>
        <w:t>Оценивается</w:t>
      </w:r>
      <w:r w:rsidR="00C238F9">
        <w:rPr>
          <w:sz w:val="28"/>
          <w:szCs w:val="28"/>
        </w:rPr>
        <w:t xml:space="preserve"> о</w:t>
      </w:r>
      <w:r w:rsidR="00C238F9" w:rsidRPr="008D11D8">
        <w:rPr>
          <w:sz w:val="28"/>
          <w:szCs w:val="28"/>
        </w:rPr>
        <w:t xml:space="preserve">рганизация совместной учебно-познавательной, исследовательской, творческой или игровой деятельности </w:t>
      </w:r>
      <w:r w:rsidR="00C238F9">
        <w:rPr>
          <w:sz w:val="28"/>
          <w:szCs w:val="28"/>
        </w:rPr>
        <w:t>обу</w:t>
      </w:r>
      <w:r w:rsidR="00C238F9" w:rsidRPr="008D11D8">
        <w:rPr>
          <w:sz w:val="28"/>
          <w:szCs w:val="28"/>
        </w:rPr>
        <w:t>ча</w:t>
      </w:r>
      <w:r w:rsidR="00C238F9">
        <w:rPr>
          <w:sz w:val="28"/>
          <w:szCs w:val="28"/>
        </w:rPr>
        <w:t>ю</w:t>
      </w:r>
      <w:r w:rsidR="00C238F9" w:rsidRPr="008D11D8">
        <w:rPr>
          <w:sz w:val="28"/>
          <w:szCs w:val="28"/>
        </w:rPr>
        <w:t>щихся-партнеров на основ</w:t>
      </w:r>
      <w:r w:rsidR="00C238F9">
        <w:rPr>
          <w:sz w:val="28"/>
          <w:szCs w:val="28"/>
        </w:rPr>
        <w:t>е компьютерной телекоммуникации.</w:t>
      </w:r>
    </w:p>
    <w:p w:rsidR="00DB2460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894301">
        <w:rPr>
          <w:sz w:val="28"/>
          <w:szCs w:val="28"/>
        </w:rPr>
        <w:t>Критерии</w:t>
      </w:r>
      <w:r w:rsidR="00C238F9">
        <w:rPr>
          <w:sz w:val="28"/>
          <w:szCs w:val="28"/>
        </w:rPr>
        <w:t>:</w:t>
      </w:r>
    </w:p>
    <w:p w:rsidR="00C238F9" w:rsidRDefault="00C238F9" w:rsidP="00C238F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актуальность, с</w:t>
      </w:r>
      <w:r w:rsidRPr="00C238F9">
        <w:rPr>
          <w:sz w:val="28"/>
          <w:szCs w:val="28"/>
        </w:rPr>
        <w:t>оответствие содержания целям и задачам проекта</w:t>
      </w:r>
      <w:r>
        <w:rPr>
          <w:sz w:val="28"/>
          <w:szCs w:val="28"/>
        </w:rPr>
        <w:t>,</w:t>
      </w:r>
    </w:p>
    <w:p w:rsidR="00C238F9" w:rsidRPr="00C238F9" w:rsidRDefault="00C238F9" w:rsidP="00C238F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выдержанность структуры,</w:t>
      </w:r>
    </w:p>
    <w:p w:rsidR="00C238F9" w:rsidRDefault="00C238F9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9106A">
        <w:rPr>
          <w:sz w:val="28"/>
          <w:szCs w:val="28"/>
        </w:rPr>
        <w:t>нтерактивность проекта</w:t>
      </w:r>
      <w:r>
        <w:rPr>
          <w:sz w:val="28"/>
          <w:szCs w:val="28"/>
        </w:rPr>
        <w:t>, н</w:t>
      </w:r>
      <w:r w:rsidRPr="0089106A">
        <w:rPr>
          <w:sz w:val="28"/>
          <w:szCs w:val="28"/>
        </w:rPr>
        <w:t>аличие компонентов и инструментов взаимодействия</w:t>
      </w:r>
      <w:r>
        <w:rPr>
          <w:sz w:val="28"/>
          <w:szCs w:val="28"/>
        </w:rPr>
        <w:t>,</w:t>
      </w:r>
    </w:p>
    <w:p w:rsidR="00C238F9" w:rsidRDefault="00C238F9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89106A">
        <w:rPr>
          <w:sz w:val="28"/>
          <w:szCs w:val="28"/>
        </w:rPr>
        <w:t>ультимедийность</w:t>
      </w:r>
      <w:r>
        <w:rPr>
          <w:sz w:val="28"/>
          <w:szCs w:val="28"/>
        </w:rPr>
        <w:t>, п</w:t>
      </w:r>
      <w:r w:rsidRPr="0089106A">
        <w:rPr>
          <w:sz w:val="28"/>
          <w:szCs w:val="28"/>
        </w:rPr>
        <w:t xml:space="preserve">редставление информации </w:t>
      </w:r>
      <w:r>
        <w:rPr>
          <w:sz w:val="28"/>
          <w:szCs w:val="28"/>
        </w:rPr>
        <w:t>в различных форматах,</w:t>
      </w:r>
    </w:p>
    <w:p w:rsidR="00C238F9" w:rsidRDefault="00C238F9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8D11D8">
        <w:rPr>
          <w:bCs/>
          <w:sz w:val="28"/>
          <w:szCs w:val="28"/>
        </w:rPr>
        <w:t>рактическая значимость для автора и социума, возможность использования результатов, продолжения работы</w:t>
      </w:r>
      <w:r>
        <w:rPr>
          <w:bCs/>
          <w:sz w:val="28"/>
          <w:szCs w:val="28"/>
        </w:rPr>
        <w:t>,</w:t>
      </w:r>
      <w:r w:rsidRPr="008D11D8">
        <w:rPr>
          <w:sz w:val="28"/>
          <w:szCs w:val="28"/>
        </w:rPr>
        <w:t xml:space="preserve"> направленность на достижение совместного результата</w:t>
      </w:r>
      <w:r>
        <w:rPr>
          <w:sz w:val="28"/>
          <w:szCs w:val="28"/>
        </w:rPr>
        <w:t>,</w:t>
      </w:r>
    </w:p>
    <w:p w:rsidR="00220041" w:rsidRDefault="00C238F9" w:rsidP="00220041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</w:t>
      </w:r>
      <w:r w:rsidRPr="00C238F9">
        <w:rPr>
          <w:sz w:val="28"/>
          <w:szCs w:val="28"/>
        </w:rPr>
        <w:t>аличие и выдержанность стиля оформления материалов проекта</w:t>
      </w:r>
      <w:r>
        <w:rPr>
          <w:sz w:val="28"/>
          <w:szCs w:val="28"/>
        </w:rPr>
        <w:t>.</w:t>
      </w:r>
      <w:r w:rsidR="00220041">
        <w:rPr>
          <w:sz w:val="28"/>
          <w:szCs w:val="28"/>
        </w:rPr>
        <w:t xml:space="preserve"> </w:t>
      </w:r>
    </w:p>
    <w:p w:rsidR="00220041" w:rsidRDefault="00220041" w:rsidP="00220041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DB2460" w:rsidRPr="00607F3E">
        <w:rPr>
          <w:b/>
          <w:i/>
          <w:sz w:val="28"/>
          <w:szCs w:val="28"/>
        </w:rPr>
        <w:t>«Сетев</w:t>
      </w:r>
      <w:r w:rsidR="00DB2460">
        <w:rPr>
          <w:b/>
          <w:i/>
          <w:sz w:val="28"/>
          <w:szCs w:val="28"/>
        </w:rPr>
        <w:t>ой проект на основе ИКТ»</w:t>
      </w:r>
      <w:r>
        <w:rPr>
          <w:b/>
          <w:i/>
          <w:sz w:val="28"/>
          <w:szCs w:val="28"/>
        </w:rPr>
        <w:t xml:space="preserve"> </w:t>
      </w:r>
    </w:p>
    <w:p w:rsidR="00220041" w:rsidRDefault="00220041" w:rsidP="0022004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Представляется </w:t>
      </w:r>
      <w:r w:rsidRPr="0091107E">
        <w:rPr>
          <w:sz w:val="28"/>
          <w:szCs w:val="28"/>
        </w:rPr>
        <w:t>электронны</w:t>
      </w:r>
      <w:r>
        <w:rPr>
          <w:sz w:val="28"/>
          <w:szCs w:val="28"/>
        </w:rPr>
        <w:t>й сетевой</w:t>
      </w:r>
      <w:r w:rsidRPr="0091107E">
        <w:rPr>
          <w:sz w:val="28"/>
          <w:szCs w:val="28"/>
        </w:rPr>
        <w:t xml:space="preserve"> проект (</w:t>
      </w:r>
      <w:r>
        <w:rPr>
          <w:sz w:val="28"/>
          <w:szCs w:val="28"/>
        </w:rPr>
        <w:t>ссылка на электронный ресурс</w:t>
      </w:r>
      <w:r w:rsidRPr="00607F3E">
        <w:rPr>
          <w:sz w:val="28"/>
          <w:szCs w:val="28"/>
        </w:rPr>
        <w:t xml:space="preserve">), аннотация </w:t>
      </w:r>
      <w:r>
        <w:rPr>
          <w:sz w:val="28"/>
          <w:szCs w:val="28"/>
        </w:rPr>
        <w:t xml:space="preserve">на </w:t>
      </w:r>
      <w:r w:rsidRPr="00607F3E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r w:rsidRPr="00607F3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(</w:t>
      </w:r>
      <w:r w:rsidRPr="00B31CBE">
        <w:rPr>
          <w:sz w:val="28"/>
          <w:szCs w:val="28"/>
        </w:rPr>
        <w:t>в формате *doc или *docx</w:t>
      </w:r>
      <w:r>
        <w:rPr>
          <w:sz w:val="28"/>
          <w:szCs w:val="28"/>
        </w:rPr>
        <w:t>,</w:t>
      </w:r>
      <w:r w:rsidRPr="00607F3E">
        <w:rPr>
          <w:sz w:val="28"/>
          <w:szCs w:val="28"/>
        </w:rPr>
        <w:t xml:space="preserve"> до 2 стр.</w:t>
      </w:r>
      <w:r>
        <w:rPr>
          <w:sz w:val="28"/>
          <w:szCs w:val="28"/>
        </w:rPr>
        <w:t>), портфолио проекта.</w:t>
      </w:r>
      <w:r w:rsidRPr="0022004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размещаются на официальном сайте Конкурса при регистрации.</w:t>
      </w:r>
      <w:r w:rsidRPr="00607F3E">
        <w:rPr>
          <w:sz w:val="28"/>
          <w:szCs w:val="28"/>
        </w:rPr>
        <w:t xml:space="preserve"> </w:t>
      </w:r>
    </w:p>
    <w:p w:rsidR="00DB2460" w:rsidRPr="00894301" w:rsidRDefault="00220041" w:rsidP="002200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460" w:rsidRPr="00894301">
        <w:rPr>
          <w:sz w:val="28"/>
          <w:szCs w:val="28"/>
        </w:rPr>
        <w:t>Оценивается</w:t>
      </w:r>
      <w:r w:rsidR="009A693C">
        <w:rPr>
          <w:sz w:val="28"/>
          <w:szCs w:val="28"/>
        </w:rPr>
        <w:t xml:space="preserve"> о</w:t>
      </w:r>
      <w:r w:rsidR="009A693C" w:rsidRPr="008D11D8">
        <w:rPr>
          <w:sz w:val="28"/>
          <w:szCs w:val="28"/>
        </w:rPr>
        <w:t>рганизация совместной учебно-познавательной, исследовательской, творческой или игровой деятельности учащихся-партнеров на основ</w:t>
      </w:r>
      <w:r w:rsidR="009A693C">
        <w:rPr>
          <w:sz w:val="28"/>
          <w:szCs w:val="28"/>
        </w:rPr>
        <w:t>е компьютерной телекоммуникации.</w:t>
      </w:r>
    </w:p>
    <w:p w:rsidR="00DB2460" w:rsidRDefault="00DB2460" w:rsidP="00C74A68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894301">
        <w:rPr>
          <w:sz w:val="28"/>
          <w:szCs w:val="28"/>
        </w:rPr>
        <w:t>Критерии</w:t>
      </w:r>
      <w:r w:rsidR="009A693C">
        <w:rPr>
          <w:sz w:val="28"/>
          <w:szCs w:val="28"/>
        </w:rPr>
        <w:t>:</w:t>
      </w:r>
    </w:p>
    <w:p w:rsidR="009A693C" w:rsidRDefault="009A693C" w:rsidP="009A69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актуальность, с</w:t>
      </w:r>
      <w:r w:rsidRPr="00C238F9">
        <w:rPr>
          <w:sz w:val="28"/>
          <w:szCs w:val="28"/>
        </w:rPr>
        <w:t>оответствие содержания целям и задачам проекта</w:t>
      </w:r>
      <w:r>
        <w:rPr>
          <w:sz w:val="28"/>
          <w:szCs w:val="28"/>
        </w:rPr>
        <w:t>,</w:t>
      </w:r>
    </w:p>
    <w:p w:rsidR="009A693C" w:rsidRPr="00C238F9" w:rsidRDefault="009A693C" w:rsidP="009A69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выдержанность структуры,</w:t>
      </w:r>
    </w:p>
    <w:p w:rsidR="009A693C" w:rsidRDefault="009A693C" w:rsidP="009A693C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89106A">
        <w:rPr>
          <w:sz w:val="28"/>
          <w:szCs w:val="28"/>
        </w:rPr>
        <w:t>нтерактивность проекта</w:t>
      </w:r>
      <w:r>
        <w:rPr>
          <w:sz w:val="28"/>
          <w:szCs w:val="28"/>
        </w:rPr>
        <w:t>, н</w:t>
      </w:r>
      <w:r w:rsidRPr="0089106A">
        <w:rPr>
          <w:sz w:val="28"/>
          <w:szCs w:val="28"/>
        </w:rPr>
        <w:t>аличие компонентов и инструментов взаимодействия</w:t>
      </w:r>
      <w:r>
        <w:rPr>
          <w:sz w:val="28"/>
          <w:szCs w:val="28"/>
        </w:rPr>
        <w:t>,</w:t>
      </w:r>
    </w:p>
    <w:p w:rsidR="009A693C" w:rsidRDefault="009A693C" w:rsidP="009A693C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89106A">
        <w:rPr>
          <w:sz w:val="28"/>
          <w:szCs w:val="28"/>
        </w:rPr>
        <w:t>ультимедийность</w:t>
      </w:r>
      <w:r>
        <w:rPr>
          <w:sz w:val="28"/>
          <w:szCs w:val="28"/>
        </w:rPr>
        <w:t>, п</w:t>
      </w:r>
      <w:r w:rsidRPr="0089106A">
        <w:rPr>
          <w:sz w:val="28"/>
          <w:szCs w:val="28"/>
        </w:rPr>
        <w:t xml:space="preserve">редставление информации </w:t>
      </w:r>
      <w:r>
        <w:rPr>
          <w:sz w:val="28"/>
          <w:szCs w:val="28"/>
        </w:rPr>
        <w:t>в различных форматах,</w:t>
      </w:r>
    </w:p>
    <w:p w:rsidR="009A693C" w:rsidRDefault="009A693C" w:rsidP="009A693C">
      <w:pPr>
        <w:keepNext/>
        <w:widowControl w:val="0"/>
        <w:tabs>
          <w:tab w:val="left" w:pos="567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8D11D8">
        <w:rPr>
          <w:bCs/>
          <w:sz w:val="28"/>
          <w:szCs w:val="28"/>
        </w:rPr>
        <w:t>рактическая значимость для автора и социума, возможность использования результатов, продолжения работы</w:t>
      </w:r>
      <w:r>
        <w:rPr>
          <w:bCs/>
          <w:sz w:val="28"/>
          <w:szCs w:val="28"/>
        </w:rPr>
        <w:t>,</w:t>
      </w:r>
      <w:r w:rsidRPr="008D11D8">
        <w:rPr>
          <w:sz w:val="28"/>
          <w:szCs w:val="28"/>
        </w:rPr>
        <w:t xml:space="preserve"> направленность на достижение совместного результата</w:t>
      </w:r>
      <w:r>
        <w:rPr>
          <w:sz w:val="28"/>
          <w:szCs w:val="28"/>
        </w:rPr>
        <w:t>,</w:t>
      </w:r>
    </w:p>
    <w:p w:rsidR="009A693C" w:rsidRDefault="009A693C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</w:t>
      </w:r>
      <w:r w:rsidRPr="00C238F9">
        <w:rPr>
          <w:sz w:val="28"/>
          <w:szCs w:val="28"/>
        </w:rPr>
        <w:t>аличие и выдержанность стиля оформления материалов проекта</w:t>
      </w:r>
      <w:r>
        <w:rPr>
          <w:sz w:val="28"/>
          <w:szCs w:val="28"/>
        </w:rPr>
        <w:t>.</w:t>
      </w:r>
    </w:p>
    <w:p w:rsidR="004109C6" w:rsidRDefault="004109C6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9C6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FB734A">
        <w:rPr>
          <w:sz w:val="28"/>
          <w:szCs w:val="28"/>
        </w:rPr>
        <w:t>Материалы, оформленные с нарушением настоящего положения и сроков подачи, к рассмотрению не принимаются.</w:t>
      </w:r>
    </w:p>
    <w:p w:rsidR="00F172F9" w:rsidRDefault="00F172F9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4109C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B734A">
        <w:rPr>
          <w:sz w:val="28"/>
          <w:szCs w:val="28"/>
        </w:rPr>
        <w:t xml:space="preserve">Техническая поддержка размещения материалов </w:t>
      </w:r>
      <w:r>
        <w:rPr>
          <w:sz w:val="28"/>
          <w:szCs w:val="28"/>
        </w:rPr>
        <w:t>на официальном сайте конкурса</w:t>
      </w:r>
      <w:r w:rsidRPr="00FB734A">
        <w:rPr>
          <w:sz w:val="28"/>
          <w:szCs w:val="28"/>
        </w:rPr>
        <w:t xml:space="preserve"> по тел.: 8(3842) </w:t>
      </w:r>
      <w:r>
        <w:rPr>
          <w:sz w:val="28"/>
          <w:szCs w:val="28"/>
        </w:rPr>
        <w:t>56-69-94, 56-69-86</w:t>
      </w:r>
      <w:r w:rsidRPr="00FB734A">
        <w:rPr>
          <w:sz w:val="28"/>
          <w:szCs w:val="28"/>
        </w:rPr>
        <w:t xml:space="preserve">, электронная почта: </w:t>
      </w:r>
      <w:hyperlink r:id="rId7" w:history="1">
        <w:r w:rsidR="004109C6" w:rsidRPr="00FD0214">
          <w:rPr>
            <w:rStyle w:val="a8"/>
            <w:sz w:val="28"/>
            <w:szCs w:val="28"/>
            <w:lang w:val="en-US"/>
          </w:rPr>
          <w:t>grnp</w:t>
        </w:r>
        <w:r w:rsidR="004109C6" w:rsidRPr="00FD0214">
          <w:rPr>
            <w:rStyle w:val="a8"/>
            <w:sz w:val="28"/>
            <w:szCs w:val="28"/>
          </w:rPr>
          <w:t>@</w:t>
        </w:r>
        <w:r w:rsidR="004109C6" w:rsidRPr="00FD0214">
          <w:rPr>
            <w:rStyle w:val="a8"/>
            <w:sz w:val="28"/>
            <w:szCs w:val="28"/>
            <w:lang w:val="en-US"/>
          </w:rPr>
          <w:t>mail</w:t>
        </w:r>
        <w:r w:rsidR="004109C6" w:rsidRPr="00FD0214">
          <w:rPr>
            <w:rStyle w:val="a8"/>
            <w:sz w:val="28"/>
            <w:szCs w:val="28"/>
          </w:rPr>
          <w:t>.</w:t>
        </w:r>
        <w:r w:rsidR="004109C6" w:rsidRPr="00FD0214">
          <w:rPr>
            <w:rStyle w:val="a8"/>
            <w:sz w:val="28"/>
            <w:szCs w:val="28"/>
            <w:lang w:val="en-US"/>
          </w:rPr>
          <w:t>ru</w:t>
        </w:r>
      </w:hyperlink>
      <w:r w:rsidRPr="00FB734A">
        <w:rPr>
          <w:sz w:val="28"/>
          <w:szCs w:val="28"/>
        </w:rPr>
        <w:t>.</w:t>
      </w:r>
    </w:p>
    <w:p w:rsidR="00773243" w:rsidRDefault="00773243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4109C6">
        <w:rPr>
          <w:sz w:val="28"/>
          <w:szCs w:val="28"/>
        </w:rPr>
        <w:t>7</w:t>
      </w:r>
      <w:r>
        <w:rPr>
          <w:sz w:val="28"/>
          <w:szCs w:val="28"/>
        </w:rPr>
        <w:t>. Конкурсные материалы первого (заочного) тура оцениваются экспертной группой, по итогам составляется общий рейтинг участников, который передается в Оргкомитет для определения и утверждения участников второго (очного) тура.</w:t>
      </w:r>
    </w:p>
    <w:p w:rsidR="00773243" w:rsidRDefault="00773243" w:rsidP="009A693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4109C6">
        <w:rPr>
          <w:sz w:val="28"/>
          <w:szCs w:val="28"/>
        </w:rPr>
        <w:t>8</w:t>
      </w:r>
      <w:r>
        <w:rPr>
          <w:sz w:val="28"/>
          <w:szCs w:val="28"/>
        </w:rPr>
        <w:t xml:space="preserve">. Второй (очный) тур – публичная защита представленных конкурсных материалов по номинациям. Регламент выступления </w:t>
      </w:r>
      <w:r w:rsidR="00FB73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 7 минут, ответы на вопросы жюри – </w:t>
      </w:r>
      <w:r w:rsidR="00FB734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5 минут. </w:t>
      </w:r>
    </w:p>
    <w:p w:rsidR="00FB734A" w:rsidRPr="00FB734A" w:rsidRDefault="00FB734A" w:rsidP="00FB734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734A">
        <w:rPr>
          <w:sz w:val="28"/>
          <w:szCs w:val="28"/>
        </w:rPr>
        <w:t>При оценивании публичной защиты конкурсн</w:t>
      </w:r>
      <w:r>
        <w:rPr>
          <w:sz w:val="28"/>
          <w:szCs w:val="28"/>
        </w:rPr>
        <w:t>ых материалов</w:t>
      </w:r>
      <w:r w:rsidRPr="00FB734A">
        <w:rPr>
          <w:sz w:val="28"/>
          <w:szCs w:val="28"/>
        </w:rPr>
        <w:t xml:space="preserve"> учитывается:</w:t>
      </w:r>
    </w:p>
    <w:p w:rsidR="00FB734A" w:rsidRPr="00FB734A" w:rsidRDefault="00FB734A" w:rsidP="00FB734A">
      <w:pPr>
        <w:ind w:firstLine="709"/>
        <w:jc w:val="both"/>
        <w:rPr>
          <w:sz w:val="28"/>
          <w:szCs w:val="28"/>
        </w:rPr>
      </w:pPr>
      <w:r w:rsidRPr="00FB734A">
        <w:rPr>
          <w:sz w:val="28"/>
          <w:szCs w:val="28"/>
        </w:rPr>
        <w:t>- актуальность</w:t>
      </w:r>
      <w:r>
        <w:rPr>
          <w:sz w:val="28"/>
          <w:szCs w:val="28"/>
        </w:rPr>
        <w:t>,</w:t>
      </w:r>
    </w:p>
    <w:p w:rsidR="00FB734A" w:rsidRPr="00FB734A" w:rsidRDefault="00FB734A" w:rsidP="00FB734A">
      <w:pPr>
        <w:ind w:firstLine="709"/>
        <w:jc w:val="both"/>
        <w:rPr>
          <w:sz w:val="28"/>
          <w:szCs w:val="28"/>
        </w:rPr>
      </w:pPr>
      <w:r w:rsidRPr="00FB734A">
        <w:rPr>
          <w:sz w:val="28"/>
          <w:szCs w:val="28"/>
        </w:rPr>
        <w:t>- профессиональная эрудиция</w:t>
      </w:r>
      <w:r>
        <w:rPr>
          <w:sz w:val="28"/>
          <w:szCs w:val="28"/>
        </w:rPr>
        <w:t>,</w:t>
      </w:r>
    </w:p>
    <w:p w:rsidR="00FB734A" w:rsidRPr="00FB734A" w:rsidRDefault="00FB734A" w:rsidP="00FB734A">
      <w:pPr>
        <w:ind w:firstLine="709"/>
        <w:jc w:val="both"/>
        <w:rPr>
          <w:sz w:val="28"/>
          <w:szCs w:val="28"/>
        </w:rPr>
      </w:pPr>
      <w:r w:rsidRPr="00FB734A">
        <w:rPr>
          <w:sz w:val="28"/>
          <w:szCs w:val="28"/>
        </w:rPr>
        <w:t>- результативность</w:t>
      </w:r>
      <w:r>
        <w:rPr>
          <w:sz w:val="28"/>
          <w:szCs w:val="28"/>
        </w:rPr>
        <w:t>,</w:t>
      </w:r>
    </w:p>
    <w:p w:rsidR="00FB734A" w:rsidRDefault="00FB734A" w:rsidP="00FB734A">
      <w:pPr>
        <w:ind w:firstLine="709"/>
        <w:jc w:val="both"/>
        <w:rPr>
          <w:sz w:val="28"/>
          <w:szCs w:val="28"/>
        </w:rPr>
      </w:pPr>
      <w:r w:rsidRPr="00FB734A">
        <w:rPr>
          <w:sz w:val="28"/>
          <w:szCs w:val="28"/>
        </w:rPr>
        <w:t xml:space="preserve">- общая культура. </w:t>
      </w:r>
    </w:p>
    <w:p w:rsidR="00F172F9" w:rsidRPr="00FB734A" w:rsidRDefault="00F172F9" w:rsidP="00FB734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4109C6">
        <w:rPr>
          <w:sz w:val="28"/>
          <w:szCs w:val="28"/>
        </w:rPr>
        <w:t>9</w:t>
      </w:r>
      <w:r>
        <w:rPr>
          <w:sz w:val="28"/>
          <w:szCs w:val="28"/>
        </w:rPr>
        <w:t>. Публичная защита конкурсных материалов оценивается жюри Конкурса.</w:t>
      </w:r>
    </w:p>
    <w:p w:rsidR="00FB734A" w:rsidRPr="00FB734A" w:rsidRDefault="00FB734A" w:rsidP="00FB734A">
      <w:pPr>
        <w:ind w:firstLine="360"/>
        <w:jc w:val="center"/>
        <w:outlineLvl w:val="1"/>
        <w:rPr>
          <w:b/>
          <w:bCs/>
          <w:sz w:val="28"/>
          <w:szCs w:val="28"/>
        </w:rPr>
      </w:pPr>
    </w:p>
    <w:p w:rsidR="00127BAF" w:rsidRPr="00083F42" w:rsidRDefault="00127BAF" w:rsidP="00127BAF">
      <w:pPr>
        <w:jc w:val="center"/>
        <w:rPr>
          <w:b/>
          <w:bCs/>
          <w:sz w:val="28"/>
        </w:rPr>
      </w:pPr>
      <w:r w:rsidRPr="00083F42">
        <w:rPr>
          <w:b/>
          <w:sz w:val="28"/>
          <w:szCs w:val="28"/>
        </w:rPr>
        <w:t>3.</w:t>
      </w:r>
      <w:r w:rsidRPr="00083F42">
        <w:rPr>
          <w:b/>
          <w:bCs/>
          <w:sz w:val="28"/>
        </w:rPr>
        <w:t xml:space="preserve"> Подведение итогов Конкурса</w:t>
      </w:r>
    </w:p>
    <w:p w:rsidR="00127BAF" w:rsidRPr="00083F42" w:rsidRDefault="00127BAF" w:rsidP="00127BAF">
      <w:pPr>
        <w:jc w:val="center"/>
        <w:rPr>
          <w:sz w:val="28"/>
          <w:szCs w:val="28"/>
        </w:rPr>
      </w:pPr>
    </w:p>
    <w:p w:rsidR="00127BAF" w:rsidRDefault="00127BAF" w:rsidP="00127BAF">
      <w:pPr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3.1. По итогам </w:t>
      </w:r>
      <w:r w:rsidR="005A6E45">
        <w:rPr>
          <w:sz w:val="28"/>
          <w:szCs w:val="28"/>
        </w:rPr>
        <w:t xml:space="preserve">заочного и очного туров жюри по согласованию с Оргкомитетом </w:t>
      </w:r>
      <w:r>
        <w:rPr>
          <w:sz w:val="28"/>
          <w:szCs w:val="28"/>
        </w:rPr>
        <w:t xml:space="preserve">определяет не более 12 победителей. </w:t>
      </w:r>
    </w:p>
    <w:p w:rsidR="00127BAF" w:rsidRPr="0063323D" w:rsidRDefault="00127BAF" w:rsidP="00127BAF">
      <w:pPr>
        <w:ind w:firstLine="540"/>
        <w:jc w:val="both"/>
        <w:rPr>
          <w:sz w:val="28"/>
          <w:szCs w:val="28"/>
        </w:rPr>
      </w:pPr>
      <w:r w:rsidRPr="00083F42">
        <w:rPr>
          <w:sz w:val="28"/>
        </w:rPr>
        <w:t>3.</w:t>
      </w:r>
      <w:r>
        <w:rPr>
          <w:sz w:val="28"/>
        </w:rPr>
        <w:t>2</w:t>
      </w:r>
      <w:r w:rsidRPr="00083F42">
        <w:rPr>
          <w:sz w:val="28"/>
        </w:rPr>
        <w:t xml:space="preserve">. </w:t>
      </w:r>
      <w:r w:rsidRPr="0063323D">
        <w:rPr>
          <w:sz w:val="28"/>
          <w:szCs w:val="28"/>
        </w:rPr>
        <w:t>Оргкомитет определяет форму поощрения победителей Конкурса.</w:t>
      </w:r>
    </w:p>
    <w:p w:rsidR="00127BAF" w:rsidRPr="00083F42" w:rsidRDefault="00127BAF" w:rsidP="00127BAF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83F42">
        <w:rPr>
          <w:sz w:val="28"/>
          <w:szCs w:val="28"/>
        </w:rPr>
        <w:t xml:space="preserve">. </w:t>
      </w:r>
      <w:r>
        <w:rPr>
          <w:sz w:val="28"/>
        </w:rPr>
        <w:t>У</w:t>
      </w:r>
      <w:r w:rsidRPr="00083F42">
        <w:rPr>
          <w:sz w:val="28"/>
        </w:rPr>
        <w:t xml:space="preserve">частники </w:t>
      </w:r>
      <w:r>
        <w:rPr>
          <w:sz w:val="28"/>
        </w:rPr>
        <w:t xml:space="preserve">заочного тура </w:t>
      </w:r>
      <w:r w:rsidRPr="00083F42">
        <w:rPr>
          <w:sz w:val="28"/>
        </w:rPr>
        <w:t>К</w:t>
      </w:r>
      <w:r w:rsidRPr="00083F42">
        <w:rPr>
          <w:sz w:val="28"/>
          <w:szCs w:val="28"/>
        </w:rPr>
        <w:t>онкурса получают сертификат участника</w:t>
      </w:r>
      <w:r>
        <w:rPr>
          <w:sz w:val="28"/>
          <w:szCs w:val="28"/>
        </w:rPr>
        <w:t xml:space="preserve"> заочного тура</w:t>
      </w:r>
      <w:r w:rsidR="00DB6EE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участники очного тура Конкурса получают сертификаты участника очного тура Конкурса</w:t>
      </w:r>
      <w:r w:rsidRPr="00083F42">
        <w:rPr>
          <w:sz w:val="28"/>
          <w:szCs w:val="28"/>
        </w:rPr>
        <w:t>.</w:t>
      </w:r>
    </w:p>
    <w:p w:rsidR="009A693C" w:rsidRDefault="009A693C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27BAF" w:rsidRDefault="00127BAF" w:rsidP="00C74A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2F67D9" w:rsidRDefault="002F67D9" w:rsidP="002F67D9">
      <w:pPr>
        <w:pStyle w:val="a3"/>
        <w:keepNext/>
        <w:jc w:val="both"/>
        <w:rPr>
          <w:sz w:val="24"/>
          <w:szCs w:val="24"/>
        </w:rPr>
      </w:pPr>
    </w:p>
    <w:p w:rsidR="00DF3869" w:rsidRDefault="00DF3869" w:rsidP="00CC2B69"/>
    <w:sectPr w:rsidR="00DF3869" w:rsidSect="00401597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EF0"/>
    <w:multiLevelType w:val="multilevel"/>
    <w:tmpl w:val="2D0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D449E"/>
    <w:multiLevelType w:val="multilevel"/>
    <w:tmpl w:val="225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E01D47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6CE6"/>
    <w:multiLevelType w:val="hybridMultilevel"/>
    <w:tmpl w:val="E97A93E2"/>
    <w:lvl w:ilvl="0" w:tplc="56D8FD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A1C"/>
    <w:multiLevelType w:val="hybridMultilevel"/>
    <w:tmpl w:val="14C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916"/>
    <w:multiLevelType w:val="multilevel"/>
    <w:tmpl w:val="6FB4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379D4"/>
    <w:multiLevelType w:val="multilevel"/>
    <w:tmpl w:val="264C7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572"/>
    <w:multiLevelType w:val="hybridMultilevel"/>
    <w:tmpl w:val="66D448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F6E204A"/>
    <w:multiLevelType w:val="multilevel"/>
    <w:tmpl w:val="F4CA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2B2E8D"/>
    <w:multiLevelType w:val="hybridMultilevel"/>
    <w:tmpl w:val="2322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5B7807"/>
    <w:multiLevelType w:val="multilevel"/>
    <w:tmpl w:val="E57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646B0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9125E"/>
    <w:rsid w:val="00010FC4"/>
    <w:rsid w:val="00056B72"/>
    <w:rsid w:val="00084033"/>
    <w:rsid w:val="000E21D2"/>
    <w:rsid w:val="000E4629"/>
    <w:rsid w:val="0010413F"/>
    <w:rsid w:val="00105188"/>
    <w:rsid w:val="00114B65"/>
    <w:rsid w:val="00117665"/>
    <w:rsid w:val="001211D1"/>
    <w:rsid w:val="00127BAF"/>
    <w:rsid w:val="00131BD1"/>
    <w:rsid w:val="0015425C"/>
    <w:rsid w:val="00157F27"/>
    <w:rsid w:val="00170EEF"/>
    <w:rsid w:val="00172C2B"/>
    <w:rsid w:val="00176289"/>
    <w:rsid w:val="00180954"/>
    <w:rsid w:val="00184926"/>
    <w:rsid w:val="001A45CA"/>
    <w:rsid w:val="001A674E"/>
    <w:rsid w:val="001B01DC"/>
    <w:rsid w:val="001D15E1"/>
    <w:rsid w:val="001E2DE7"/>
    <w:rsid w:val="00207DEE"/>
    <w:rsid w:val="002109E5"/>
    <w:rsid w:val="00220041"/>
    <w:rsid w:val="00250FD1"/>
    <w:rsid w:val="00276B7B"/>
    <w:rsid w:val="002D1EAA"/>
    <w:rsid w:val="002E0726"/>
    <w:rsid w:val="002F67D9"/>
    <w:rsid w:val="00326BB4"/>
    <w:rsid w:val="0033195D"/>
    <w:rsid w:val="0033774C"/>
    <w:rsid w:val="00353432"/>
    <w:rsid w:val="00362158"/>
    <w:rsid w:val="00362309"/>
    <w:rsid w:val="003749FA"/>
    <w:rsid w:val="003913E1"/>
    <w:rsid w:val="003A786A"/>
    <w:rsid w:val="003B2646"/>
    <w:rsid w:val="003C443F"/>
    <w:rsid w:val="00401597"/>
    <w:rsid w:val="004109C6"/>
    <w:rsid w:val="00414A6D"/>
    <w:rsid w:val="004215E9"/>
    <w:rsid w:val="00481B35"/>
    <w:rsid w:val="004B4339"/>
    <w:rsid w:val="004F3B51"/>
    <w:rsid w:val="005052AD"/>
    <w:rsid w:val="00513665"/>
    <w:rsid w:val="00535388"/>
    <w:rsid w:val="00550CCA"/>
    <w:rsid w:val="005A6E45"/>
    <w:rsid w:val="005B13FC"/>
    <w:rsid w:val="005B6D1C"/>
    <w:rsid w:val="005D3CF5"/>
    <w:rsid w:val="005E2164"/>
    <w:rsid w:val="00614CB6"/>
    <w:rsid w:val="006727D1"/>
    <w:rsid w:val="00672FCF"/>
    <w:rsid w:val="00685CD5"/>
    <w:rsid w:val="006934BC"/>
    <w:rsid w:val="00697E16"/>
    <w:rsid w:val="006C2BB8"/>
    <w:rsid w:val="006C2FD7"/>
    <w:rsid w:val="006E4B0D"/>
    <w:rsid w:val="006E7E99"/>
    <w:rsid w:val="00720AFC"/>
    <w:rsid w:val="007437DB"/>
    <w:rsid w:val="00751348"/>
    <w:rsid w:val="00754990"/>
    <w:rsid w:val="0076655B"/>
    <w:rsid w:val="00773243"/>
    <w:rsid w:val="007931E5"/>
    <w:rsid w:val="007A3485"/>
    <w:rsid w:val="007B5F6A"/>
    <w:rsid w:val="007C037E"/>
    <w:rsid w:val="007C1BDC"/>
    <w:rsid w:val="00812946"/>
    <w:rsid w:val="008253D3"/>
    <w:rsid w:val="0086046B"/>
    <w:rsid w:val="00893324"/>
    <w:rsid w:val="008B5B67"/>
    <w:rsid w:val="008C4FEC"/>
    <w:rsid w:val="008D6CB0"/>
    <w:rsid w:val="00902D2B"/>
    <w:rsid w:val="00910002"/>
    <w:rsid w:val="00943CBB"/>
    <w:rsid w:val="00972C03"/>
    <w:rsid w:val="00981695"/>
    <w:rsid w:val="00983884"/>
    <w:rsid w:val="00997DA2"/>
    <w:rsid w:val="009A693C"/>
    <w:rsid w:val="009C1CE4"/>
    <w:rsid w:val="009E50EE"/>
    <w:rsid w:val="00A04614"/>
    <w:rsid w:val="00A0690E"/>
    <w:rsid w:val="00A23CB5"/>
    <w:rsid w:val="00A344AF"/>
    <w:rsid w:val="00A51294"/>
    <w:rsid w:val="00A63329"/>
    <w:rsid w:val="00A80044"/>
    <w:rsid w:val="00AE2596"/>
    <w:rsid w:val="00AE6003"/>
    <w:rsid w:val="00AF1B1D"/>
    <w:rsid w:val="00B05678"/>
    <w:rsid w:val="00B111AE"/>
    <w:rsid w:val="00B24EE6"/>
    <w:rsid w:val="00B563A1"/>
    <w:rsid w:val="00B938F9"/>
    <w:rsid w:val="00BB4AC6"/>
    <w:rsid w:val="00BC760F"/>
    <w:rsid w:val="00BE7126"/>
    <w:rsid w:val="00BF68DD"/>
    <w:rsid w:val="00C238F9"/>
    <w:rsid w:val="00C467B5"/>
    <w:rsid w:val="00C62825"/>
    <w:rsid w:val="00C74A68"/>
    <w:rsid w:val="00C9094C"/>
    <w:rsid w:val="00CA361F"/>
    <w:rsid w:val="00CC2B69"/>
    <w:rsid w:val="00D01B5C"/>
    <w:rsid w:val="00D05B10"/>
    <w:rsid w:val="00D06C09"/>
    <w:rsid w:val="00D31918"/>
    <w:rsid w:val="00D50932"/>
    <w:rsid w:val="00D8347A"/>
    <w:rsid w:val="00D83A68"/>
    <w:rsid w:val="00DB2460"/>
    <w:rsid w:val="00DB6EEA"/>
    <w:rsid w:val="00DD3707"/>
    <w:rsid w:val="00DD3EFB"/>
    <w:rsid w:val="00DF3869"/>
    <w:rsid w:val="00E40E78"/>
    <w:rsid w:val="00E4116F"/>
    <w:rsid w:val="00E47B14"/>
    <w:rsid w:val="00E51107"/>
    <w:rsid w:val="00E8736B"/>
    <w:rsid w:val="00E879CD"/>
    <w:rsid w:val="00EA5509"/>
    <w:rsid w:val="00EB6894"/>
    <w:rsid w:val="00EC14C6"/>
    <w:rsid w:val="00ED1230"/>
    <w:rsid w:val="00F172F9"/>
    <w:rsid w:val="00F261AC"/>
    <w:rsid w:val="00F47BA1"/>
    <w:rsid w:val="00F51D58"/>
    <w:rsid w:val="00F60482"/>
    <w:rsid w:val="00F73CF4"/>
    <w:rsid w:val="00F9125E"/>
    <w:rsid w:val="00FA1A65"/>
    <w:rsid w:val="00FB0E1B"/>
    <w:rsid w:val="00FB734A"/>
    <w:rsid w:val="00FC1E3D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4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1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125E"/>
    <w:rPr>
      <w:sz w:val="28"/>
      <w:szCs w:val="28"/>
    </w:rPr>
  </w:style>
  <w:style w:type="character" w:customStyle="1" w:styleId="a4">
    <w:name w:val="Основной текст Знак"/>
    <w:link w:val="a3"/>
    <w:rsid w:val="00F9125E"/>
    <w:rPr>
      <w:sz w:val="28"/>
      <w:szCs w:val="28"/>
      <w:lang w:val="ru-RU" w:eastAsia="ru-RU" w:bidi="ar-SA"/>
    </w:rPr>
  </w:style>
  <w:style w:type="paragraph" w:customStyle="1" w:styleId="zag2-3">
    <w:name w:val="zag2-3"/>
    <w:rsid w:val="00F9125E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styleId="a5">
    <w:name w:val="Strong"/>
    <w:qFormat/>
    <w:rsid w:val="00F9125E"/>
    <w:rPr>
      <w:b/>
      <w:bCs/>
    </w:rPr>
  </w:style>
  <w:style w:type="paragraph" w:styleId="a6">
    <w:name w:val="Normal (Web)"/>
    <w:basedOn w:val="a"/>
    <w:link w:val="a7"/>
    <w:rsid w:val="00F9125E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F9125E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F9125E"/>
    <w:rPr>
      <w:rFonts w:ascii="Cambria" w:hAnsi="Cambria"/>
      <w:b/>
      <w:bCs/>
      <w:sz w:val="26"/>
      <w:szCs w:val="26"/>
      <w:lang w:bidi="ar-SA"/>
    </w:rPr>
  </w:style>
  <w:style w:type="character" w:styleId="a8">
    <w:name w:val="Hyperlink"/>
    <w:rsid w:val="00F9125E"/>
    <w:rPr>
      <w:color w:val="0000FF"/>
      <w:u w:val="single"/>
    </w:rPr>
  </w:style>
  <w:style w:type="paragraph" w:styleId="a9">
    <w:name w:val="Balloon Text"/>
    <w:basedOn w:val="a"/>
    <w:link w:val="aa"/>
    <w:rsid w:val="003749F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74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046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F67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2F67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n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0EDF-DC2F-467D-AB0D-A1597C3E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mailto:grnp@mail.ru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http://ipk.kuz-edu.ru/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myname</cp:lastModifiedBy>
  <cp:revision>2</cp:revision>
  <cp:lastPrinted>2016-02-04T09:53:00Z</cp:lastPrinted>
  <dcterms:created xsi:type="dcterms:W3CDTF">2018-04-26T02:16:00Z</dcterms:created>
  <dcterms:modified xsi:type="dcterms:W3CDTF">2018-04-26T02:16:00Z</dcterms:modified>
</cp:coreProperties>
</file>